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2" w:rsidRPr="00475459" w:rsidRDefault="006639B8" w:rsidP="00475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PCO </w:t>
      </w:r>
      <w:r w:rsidR="00475459" w:rsidRPr="00475459">
        <w:rPr>
          <w:b/>
          <w:sz w:val="28"/>
          <w:szCs w:val="28"/>
        </w:rPr>
        <w:t>Job description matrix</w:t>
      </w:r>
    </w:p>
    <w:tbl>
      <w:tblPr>
        <w:tblStyle w:val="TableGrid"/>
        <w:tblW w:w="4820" w:type="pct"/>
        <w:tblLook w:val="04A0" w:firstRow="1" w:lastRow="0" w:firstColumn="1" w:lastColumn="0" w:noHBand="0" w:noVBand="1"/>
      </w:tblPr>
      <w:tblGrid>
        <w:gridCol w:w="1535"/>
        <w:gridCol w:w="3993"/>
        <w:gridCol w:w="4078"/>
        <w:gridCol w:w="4059"/>
      </w:tblGrid>
      <w:tr w:rsidR="00C52339" w:rsidRPr="007771C7" w:rsidTr="00C52339">
        <w:trPr>
          <w:tblHeader/>
        </w:trPr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461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proofErr w:type="spellStart"/>
            <w:r w:rsidRPr="00765DCD">
              <w:rPr>
                <w:b/>
                <w:sz w:val="20"/>
                <w:szCs w:val="20"/>
              </w:rPr>
              <w:t>L5LG</w:t>
            </w:r>
            <w:proofErr w:type="spellEnd"/>
          </w:p>
        </w:tc>
        <w:tc>
          <w:tcPr>
            <w:tcW w:w="149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proofErr w:type="spellStart"/>
            <w:r w:rsidRPr="00765DCD">
              <w:rPr>
                <w:b/>
                <w:sz w:val="20"/>
                <w:szCs w:val="20"/>
              </w:rPr>
              <w:t>L6LG</w:t>
            </w:r>
            <w:proofErr w:type="spellEnd"/>
          </w:p>
        </w:tc>
        <w:tc>
          <w:tcPr>
            <w:tcW w:w="1485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proofErr w:type="spellStart"/>
            <w:r w:rsidRPr="00765DCD">
              <w:rPr>
                <w:b/>
                <w:sz w:val="20"/>
                <w:szCs w:val="20"/>
              </w:rPr>
              <w:t>L7LG</w:t>
            </w:r>
            <w:proofErr w:type="spellEnd"/>
          </w:p>
        </w:tc>
      </w:tr>
      <w:tr w:rsidR="00C52339" w:rsidRPr="007771C7" w:rsidTr="00C52339">
        <w:tc>
          <w:tcPr>
            <w:tcW w:w="562" w:type="pct"/>
            <w:tcBorders>
              <w:bottom w:val="single" w:sz="4" w:space="0" w:color="auto"/>
            </w:tcBorders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Description of position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C52339" w:rsidRPr="00AD4996" w:rsidRDefault="00C52339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legislative drafter with considerable experience drafting legislation in a legislative drafting office.</w:t>
            </w: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:rsidR="00C52339" w:rsidRPr="00AD4996" w:rsidRDefault="00C52339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senior legislative drafter w</w:t>
            </w:r>
            <w:bookmarkStart w:id="0" w:name="_GoBack"/>
            <w:bookmarkEnd w:id="0"/>
            <w:r>
              <w:rPr>
                <w:sz w:val="20"/>
                <w:szCs w:val="20"/>
              </w:rPr>
              <w:t>ith substantial experience drafting legislation in a legislative drafting office.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52339" w:rsidRPr="007771C7" w:rsidRDefault="00C52339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position for a very senior legislative drafter with substantial experience drafting legislation in a legislative drafting office.</w:t>
            </w:r>
          </w:p>
        </w:tc>
      </w:tr>
      <w:tr w:rsidR="00C52339" w:rsidRPr="007771C7" w:rsidTr="00C52339">
        <w:tc>
          <w:tcPr>
            <w:tcW w:w="562" w:type="pct"/>
            <w:tcBorders>
              <w:top w:val="single" w:sz="4" w:space="0" w:color="auto"/>
              <w:bottom w:val="nil"/>
            </w:tcBorders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 of this position</w:t>
            </w:r>
          </w:p>
        </w:tc>
        <w:tc>
          <w:tcPr>
            <w:tcW w:w="1461" w:type="pct"/>
            <w:tcBorders>
              <w:top w:val="single" w:sz="4" w:space="0" w:color="auto"/>
              <w:bottom w:val="nil"/>
            </w:tcBorders>
          </w:tcPr>
          <w:p w:rsidR="00C52339" w:rsidRDefault="00C52339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Drafting:</w:t>
            </w:r>
          </w:p>
          <w:p w:rsidR="00C52339" w:rsidRPr="00EE0B7B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legislative instruments of some complexity or sensitivity without supervision but with guidance as necessary;</w:t>
            </w:r>
          </w:p>
          <w:p w:rsidR="00C52339" w:rsidRPr="000C142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advice on legal issues that arise in the drafting of legislation;</w:t>
            </w:r>
          </w:p>
          <w:p w:rsidR="00C5233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on-the-spot drafting services and advice to Ministers and other members of Parliament during the passage of legislation as required;</w:t>
            </w:r>
          </w:p>
          <w:p w:rsidR="00C52339" w:rsidRPr="00E815F0" w:rsidRDefault="00C52339" w:rsidP="009618D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settle the work of other drafters.</w:t>
            </w:r>
          </w:p>
        </w:tc>
        <w:tc>
          <w:tcPr>
            <w:tcW w:w="1492" w:type="pct"/>
            <w:tcBorders>
              <w:top w:val="single" w:sz="4" w:space="0" w:color="auto"/>
              <w:bottom w:val="nil"/>
            </w:tcBorders>
          </w:tcPr>
          <w:p w:rsidR="00C52339" w:rsidRDefault="00C52339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Drafting:</w:t>
            </w:r>
          </w:p>
          <w:p w:rsidR="00C5233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complex or sensitive legislative instruments without supervision but with guidance as necessary;</w:t>
            </w:r>
          </w:p>
          <w:p w:rsidR="00C52339" w:rsidRPr="000C142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advice on legal issues that arise in the drafting of legislation;</w:t>
            </w:r>
            <w:r w:rsidRPr="000C1429">
              <w:rPr>
                <w:sz w:val="20"/>
                <w:szCs w:val="20"/>
              </w:rPr>
              <w:t xml:space="preserve"> </w:t>
            </w:r>
          </w:p>
          <w:p w:rsidR="00C5233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on-the-spot drafting services and advice to Ministers and other members of Parliament during the passage of legislation as required;</w:t>
            </w:r>
          </w:p>
          <w:p w:rsidR="00C52339" w:rsidRPr="00E815F0" w:rsidRDefault="00C52339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settle the work of other drafters.</w:t>
            </w:r>
          </w:p>
        </w:tc>
        <w:tc>
          <w:tcPr>
            <w:tcW w:w="148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52339" w:rsidRDefault="00C52339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Drafting:</w:t>
            </w:r>
          </w:p>
          <w:p w:rsidR="00C5233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complex or sensitive legislative instruments with full professional autonomy;</w:t>
            </w:r>
          </w:p>
          <w:p w:rsidR="00C52339" w:rsidRPr="000C142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advice on legal issues that arise in the drafting of legislation;</w:t>
            </w:r>
          </w:p>
          <w:p w:rsidR="00C5233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on-the-spot drafting services and advice to Ministers and other members of Parliament during the passage of legislation as required;</w:t>
            </w:r>
          </w:p>
          <w:p w:rsidR="00C52339" w:rsidRPr="00E815F0" w:rsidRDefault="00C52339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settle the work of other drafters.</w:t>
            </w:r>
          </w:p>
        </w:tc>
      </w:tr>
      <w:tr w:rsidR="00C52339" w:rsidRPr="007771C7" w:rsidTr="00C52339">
        <w:tc>
          <w:tcPr>
            <w:tcW w:w="562" w:type="pct"/>
            <w:tcBorders>
              <w:top w:val="nil"/>
            </w:tcBorders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nil"/>
            </w:tcBorders>
          </w:tcPr>
          <w:p w:rsidR="00C52339" w:rsidRDefault="00C52339" w:rsidP="00E815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Management:</w:t>
            </w:r>
          </w:p>
          <w:p w:rsidR="00C52339" w:rsidRDefault="00C52339" w:rsidP="009618D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development of office practice and procedures.</w:t>
            </w:r>
          </w:p>
        </w:tc>
        <w:tc>
          <w:tcPr>
            <w:tcW w:w="1492" w:type="pct"/>
            <w:tcBorders>
              <w:top w:val="nil"/>
            </w:tcBorders>
          </w:tcPr>
          <w:p w:rsidR="00C52339" w:rsidRDefault="00C52339" w:rsidP="003E4F6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Management:</w:t>
            </w:r>
          </w:p>
          <w:p w:rsidR="00C52339" w:rsidRDefault="00C52339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development of office practice and procedures.</w:t>
            </w:r>
          </w:p>
        </w:tc>
        <w:tc>
          <w:tcPr>
            <w:tcW w:w="1485" w:type="pct"/>
            <w:tcBorders>
              <w:top w:val="nil"/>
            </w:tcBorders>
            <w:shd w:val="clear" w:color="auto" w:fill="FFFFFF" w:themeFill="background1"/>
          </w:tcPr>
          <w:p w:rsidR="00C52339" w:rsidRDefault="00C52339" w:rsidP="003E4F6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Management:</w:t>
            </w:r>
          </w:p>
          <w:p w:rsidR="00C52339" w:rsidRDefault="00C52339" w:rsidP="00E815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development of office practice and procedures;</w:t>
            </w:r>
          </w:p>
          <w:p w:rsidR="00C52339" w:rsidRPr="00E815F0" w:rsidRDefault="00C52339" w:rsidP="00217654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5" w:hanging="155"/>
              <w:rPr>
                <w:sz w:val="20"/>
                <w:szCs w:val="20"/>
              </w:rPr>
            </w:pPr>
            <w:r w:rsidRPr="00E815F0">
              <w:rPr>
                <w:sz w:val="20"/>
                <w:szCs w:val="20"/>
              </w:rPr>
              <w:t>mentor, train, and review the performance of, more junior drafters.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 w:rsidP="00765DCD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Overall drafting ability</w:t>
            </w:r>
          </w:p>
        </w:tc>
        <w:tc>
          <w:tcPr>
            <w:tcW w:w="1461" w:type="pct"/>
          </w:tcPr>
          <w:p w:rsidR="00C52339" w:rsidRDefault="00C52339" w:rsidP="00D3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draft legislative instruments of some complexity or sensitivity without supervision but with guidance as necessary.</w:t>
            </w:r>
          </w:p>
        </w:tc>
        <w:tc>
          <w:tcPr>
            <w:tcW w:w="1492" w:type="pct"/>
          </w:tcPr>
          <w:p w:rsidR="00C52339" w:rsidRDefault="00C52339" w:rsidP="004C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draft complex or sensitive legislative instruments without supervision but with guidance as necessary.</w:t>
            </w:r>
          </w:p>
        </w:tc>
        <w:tc>
          <w:tcPr>
            <w:tcW w:w="1485" w:type="pct"/>
          </w:tcPr>
          <w:p w:rsidR="00C52339" w:rsidRDefault="00C52339" w:rsidP="004C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draft complex or sensitive legislative instruments with full professional autonomy.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 w:rsidP="00D2273D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1461" w:type="pct"/>
          </w:tcPr>
          <w:p w:rsidR="00C52339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written and oral communication skills in relation to matters of some complexity or sensitivity.</w:t>
            </w:r>
          </w:p>
          <w:p w:rsidR="00C52339" w:rsidRDefault="00C52339">
            <w:pPr>
              <w:rPr>
                <w:sz w:val="20"/>
                <w:szCs w:val="20"/>
              </w:rPr>
            </w:pPr>
          </w:p>
          <w:p w:rsidR="00C52339" w:rsidRDefault="00C52339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constructive relationships with clients and work appropriately with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  <w:tc>
          <w:tcPr>
            <w:tcW w:w="1492" w:type="pct"/>
          </w:tcPr>
          <w:p w:rsidR="00C52339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written and oral communication skills in relation to complex or sensitive matters.</w:t>
            </w:r>
          </w:p>
          <w:p w:rsidR="00C52339" w:rsidRDefault="00C52339">
            <w:pPr>
              <w:rPr>
                <w:sz w:val="20"/>
                <w:szCs w:val="20"/>
              </w:rPr>
            </w:pPr>
          </w:p>
          <w:p w:rsidR="00C52339" w:rsidRDefault="00C52339" w:rsidP="0021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constructive relationships with clients and work appropriately with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  <w:tc>
          <w:tcPr>
            <w:tcW w:w="1485" w:type="pct"/>
          </w:tcPr>
          <w:p w:rsidR="00C52339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written and oral communication skills in relation to complex or sensitive matters.</w:t>
            </w:r>
          </w:p>
          <w:p w:rsidR="00C52339" w:rsidRDefault="00C52339">
            <w:pPr>
              <w:rPr>
                <w:sz w:val="20"/>
                <w:szCs w:val="20"/>
              </w:rPr>
            </w:pPr>
          </w:p>
          <w:p w:rsidR="00C52339" w:rsidRDefault="00C52339" w:rsidP="0021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constructive relationships with clients and work appropriately with co</w:t>
            </w:r>
            <w:r>
              <w:rPr>
                <w:sz w:val="20"/>
                <w:szCs w:val="20"/>
              </w:rPr>
              <w:noBreakHyphen/>
              <w:t>workers.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Analytical</w:t>
            </w:r>
          </w:p>
        </w:tc>
        <w:tc>
          <w:tcPr>
            <w:tcW w:w="1461" w:type="pct"/>
          </w:tcPr>
          <w:p w:rsidR="00C52339" w:rsidRPr="007771C7" w:rsidRDefault="00C52339" w:rsidP="008F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complex or sensitive legal problems.</w:t>
            </w:r>
          </w:p>
        </w:tc>
        <w:tc>
          <w:tcPr>
            <w:tcW w:w="1492" w:type="pct"/>
          </w:tcPr>
          <w:p w:rsidR="00C52339" w:rsidRPr="007771C7" w:rsidRDefault="00C52339" w:rsidP="008F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complex or sensitive legal problems.</w:t>
            </w:r>
          </w:p>
        </w:tc>
        <w:tc>
          <w:tcPr>
            <w:tcW w:w="1485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analyse and interpret legal and policy issues and develop solutions for very complex or sensitive legal problems.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Care and accuracy</w:t>
            </w:r>
          </w:p>
        </w:tc>
        <w:tc>
          <w:tcPr>
            <w:tcW w:w="1461" w:type="pct"/>
          </w:tcPr>
          <w:p w:rsidR="00C52339" w:rsidRPr="007771C7" w:rsidRDefault="00C52339" w:rsidP="0096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care and accuracy in preparing legislative instruments of some complexity or sensitivity in conformity with relevant procedures and precedents.</w:t>
            </w:r>
          </w:p>
        </w:tc>
        <w:tc>
          <w:tcPr>
            <w:tcW w:w="1492" w:type="pct"/>
          </w:tcPr>
          <w:p w:rsidR="00C52339" w:rsidRPr="007771C7" w:rsidRDefault="00C52339" w:rsidP="00217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care and accuracy in preparing complex or sensitive legislative instruments in conformity with relevant procedures and precedents.</w:t>
            </w:r>
          </w:p>
        </w:tc>
        <w:tc>
          <w:tcPr>
            <w:tcW w:w="1485" w:type="pct"/>
          </w:tcPr>
          <w:p w:rsidR="00C52339" w:rsidRPr="007771C7" w:rsidRDefault="00C52339" w:rsidP="00FB5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care and accuracy in preparing complex or sensitive legislative instruments in conformity with relevant procedures and precedents.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Managing workload </w:t>
            </w:r>
          </w:p>
        </w:tc>
        <w:tc>
          <w:tcPr>
            <w:tcW w:w="1461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manage workload and to respond in a </w:t>
            </w:r>
            <w:r w:rsidRPr="00A4553A">
              <w:rPr>
                <w:sz w:val="20"/>
                <w:szCs w:val="20"/>
              </w:rPr>
              <w:t>timely way</w:t>
            </w:r>
            <w:r>
              <w:rPr>
                <w:sz w:val="20"/>
                <w:szCs w:val="20"/>
              </w:rPr>
              <w:t xml:space="preserve"> to urgent requests.</w:t>
            </w:r>
          </w:p>
        </w:tc>
        <w:tc>
          <w:tcPr>
            <w:tcW w:w="1492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workload and to respond quickly to urgent requests.</w:t>
            </w:r>
          </w:p>
        </w:tc>
        <w:tc>
          <w:tcPr>
            <w:tcW w:w="1485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manage workload and to respond quickly to high level urgent requests.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Team work</w:t>
            </w:r>
          </w:p>
        </w:tc>
        <w:tc>
          <w:tcPr>
            <w:tcW w:w="1461" w:type="pct"/>
          </w:tcPr>
          <w:p w:rsidR="00C52339" w:rsidRPr="007771C7" w:rsidRDefault="00C52339" w:rsidP="0063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effectively within a team.</w:t>
            </w:r>
          </w:p>
        </w:tc>
        <w:tc>
          <w:tcPr>
            <w:tcW w:w="1492" w:type="pct"/>
          </w:tcPr>
          <w:p w:rsidR="00C52339" w:rsidRPr="006353A4" w:rsidRDefault="00C52339" w:rsidP="000872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Ability to</w:t>
            </w:r>
            <w:r w:rsidRPr="00087284">
              <w:rPr>
                <w:sz w:val="20"/>
                <w:szCs w:val="20"/>
              </w:rPr>
              <w:t xml:space="preserve"> work effectively as a leader of a small team on larger or more complex projects.</w:t>
            </w:r>
          </w:p>
        </w:tc>
        <w:tc>
          <w:tcPr>
            <w:tcW w:w="1485" w:type="pct"/>
          </w:tcPr>
          <w:p w:rsidR="00C52339" w:rsidRDefault="00C52339" w:rsidP="00B11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leadership skills including as a leader of a small drafting team on larger or more complex projects.</w:t>
            </w:r>
          </w:p>
          <w:p w:rsidR="00C52339" w:rsidRDefault="00C52339" w:rsidP="00B11C6F">
            <w:pPr>
              <w:rPr>
                <w:sz w:val="20"/>
                <w:szCs w:val="20"/>
              </w:rPr>
            </w:pPr>
          </w:p>
          <w:p w:rsidR="00C52339" w:rsidRDefault="00C52339" w:rsidP="0041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operate effectively as a senior drafter within a drafting office.</w:t>
            </w:r>
          </w:p>
          <w:p w:rsidR="00C52339" w:rsidRDefault="00C52339" w:rsidP="00417029">
            <w:pPr>
              <w:rPr>
                <w:sz w:val="20"/>
                <w:szCs w:val="20"/>
              </w:rPr>
            </w:pPr>
          </w:p>
          <w:p w:rsidR="00C52339" w:rsidRPr="007771C7" w:rsidRDefault="00C52339" w:rsidP="0041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structured appraisal and feedback to other drafters.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Supervision</w:t>
            </w:r>
          </w:p>
        </w:tc>
        <w:tc>
          <w:tcPr>
            <w:tcW w:w="1461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supervise the work of junior drafters.</w:t>
            </w:r>
          </w:p>
        </w:tc>
        <w:tc>
          <w:tcPr>
            <w:tcW w:w="1492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appropriate supervision to junior drafters including as a me</w:t>
            </w:r>
            <w:r w:rsidRPr="00456F6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tor.</w:t>
            </w:r>
          </w:p>
        </w:tc>
        <w:tc>
          <w:tcPr>
            <w:tcW w:w="1485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appropriate supervision to junior drafters including as a mentor.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 w:rsidP="004723C2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 xml:space="preserve">Previous </w:t>
            </w:r>
            <w:r>
              <w:rPr>
                <w:b/>
                <w:sz w:val="20"/>
                <w:szCs w:val="20"/>
              </w:rPr>
              <w:t xml:space="preserve">professional </w:t>
            </w:r>
            <w:r w:rsidRPr="00765DCD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1461" w:type="pct"/>
          </w:tcPr>
          <w:p w:rsidR="00C52339" w:rsidRPr="00B57D45" w:rsidRDefault="00C5233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Considerable </w:t>
            </w:r>
            <w:r w:rsidRPr="00B57D45">
              <w:rPr>
                <w:sz w:val="20"/>
                <w:szCs w:val="20"/>
              </w:rPr>
              <w:t xml:space="preserve">professional experience as a legal practitioner drafting legislation </w:t>
            </w:r>
            <w:r>
              <w:rPr>
                <w:sz w:val="20"/>
                <w:szCs w:val="20"/>
              </w:rPr>
              <w:t xml:space="preserve">(including legislation of some complexity or sensitivity) </w:t>
            </w:r>
            <w:r w:rsidRPr="00B57D45">
              <w:rPr>
                <w:sz w:val="20"/>
                <w:szCs w:val="20"/>
              </w:rPr>
              <w:t>in a legislative drafting office</w:t>
            </w:r>
            <w:r>
              <w:rPr>
                <w:sz w:val="20"/>
                <w:szCs w:val="20"/>
              </w:rPr>
              <w:t>.</w:t>
            </w:r>
            <w:r w:rsidRPr="00B57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</w:tcPr>
          <w:p w:rsidR="00C52339" w:rsidRPr="00B57D45" w:rsidRDefault="00C5233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Substantial </w:t>
            </w:r>
            <w:r w:rsidRPr="00B57D45">
              <w:rPr>
                <w:sz w:val="20"/>
                <w:szCs w:val="20"/>
              </w:rPr>
              <w:t xml:space="preserve">professional experience as a legal practitioner drafting legislation </w:t>
            </w:r>
            <w:r>
              <w:rPr>
                <w:sz w:val="20"/>
                <w:szCs w:val="20"/>
              </w:rPr>
              <w:t xml:space="preserve">(including complex or sensitive legislation) </w:t>
            </w:r>
            <w:r w:rsidRPr="00B57D45">
              <w:rPr>
                <w:sz w:val="20"/>
                <w:szCs w:val="20"/>
              </w:rPr>
              <w:t>in a legislative drafting office</w:t>
            </w:r>
            <w:r>
              <w:rPr>
                <w:sz w:val="20"/>
                <w:szCs w:val="20"/>
              </w:rPr>
              <w:t>.</w:t>
            </w:r>
            <w:r w:rsidRPr="00B57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pct"/>
          </w:tcPr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Substantial </w:t>
            </w:r>
            <w:r w:rsidRPr="00B57D45">
              <w:rPr>
                <w:rFonts w:cs="Arial"/>
                <w:sz w:val="20"/>
                <w:szCs w:val="20"/>
              </w:rPr>
              <w:t>professional experience as a legal practitioner drafting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7D45">
              <w:rPr>
                <w:rFonts w:cs="Arial"/>
                <w:sz w:val="20"/>
                <w:szCs w:val="20"/>
              </w:rPr>
              <w:t xml:space="preserve">legislation </w:t>
            </w:r>
            <w:r>
              <w:rPr>
                <w:rFonts w:cs="Arial"/>
                <w:sz w:val="20"/>
                <w:szCs w:val="20"/>
              </w:rPr>
              <w:t xml:space="preserve">(including complex or sensitive legislation) </w:t>
            </w:r>
            <w:r w:rsidRPr="00B57D45">
              <w:rPr>
                <w:rFonts w:cs="Arial"/>
                <w:sz w:val="20"/>
                <w:szCs w:val="20"/>
              </w:rPr>
              <w:t>in a legislative drafting office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Relevant knowledge</w:t>
            </w:r>
          </w:p>
        </w:tc>
        <w:tc>
          <w:tcPr>
            <w:tcW w:w="1461" w:type="pct"/>
          </w:tcPr>
          <w:p w:rsidR="00C52339" w:rsidRPr="00AB1A39" w:rsidRDefault="00C52339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legislation and statutory interpretation.</w:t>
            </w:r>
          </w:p>
          <w:p w:rsidR="00C52339" w:rsidRPr="00AB1A39" w:rsidRDefault="00C52339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</w:t>
            </w:r>
            <w:r w:rsidRPr="00AB1A39">
              <w:rPr>
                <w:sz w:val="20"/>
                <w:szCs w:val="20"/>
              </w:rPr>
              <w:t>nowledge of</w:t>
            </w:r>
            <w:r>
              <w:rPr>
                <w:sz w:val="20"/>
                <w:szCs w:val="20"/>
              </w:rPr>
              <w:t xml:space="preserve"> the machinery of government and</w:t>
            </w:r>
            <w:r w:rsidRPr="00AB1A39">
              <w:rPr>
                <w:sz w:val="20"/>
                <w:szCs w:val="20"/>
              </w:rPr>
              <w:t xml:space="preserve"> the legislative process</w:t>
            </w:r>
            <w:r>
              <w:rPr>
                <w:sz w:val="20"/>
                <w:szCs w:val="20"/>
              </w:rPr>
              <w:t>.</w:t>
            </w:r>
          </w:p>
          <w:p w:rsidR="00C52339" w:rsidRDefault="00C52339" w:rsidP="00003A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Sound knowledge </w:t>
            </w:r>
            <w:r w:rsidRPr="00AB1A39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constitutional law.</w:t>
            </w:r>
          </w:p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current drafting theory and practice.</w:t>
            </w:r>
          </w:p>
        </w:tc>
        <w:tc>
          <w:tcPr>
            <w:tcW w:w="1492" w:type="pct"/>
          </w:tcPr>
          <w:p w:rsidR="00C52339" w:rsidRPr="00AB1A39" w:rsidRDefault="00C52339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legislation and statutory interpretation.</w:t>
            </w:r>
          </w:p>
          <w:p w:rsidR="00C52339" w:rsidRPr="00AB1A39" w:rsidRDefault="00C52339" w:rsidP="0071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  <w:r w:rsidRPr="00AB1A39">
              <w:rPr>
                <w:sz w:val="20"/>
                <w:szCs w:val="20"/>
              </w:rPr>
              <w:t xml:space="preserve"> knowledge of </w:t>
            </w:r>
            <w:r>
              <w:rPr>
                <w:sz w:val="20"/>
                <w:szCs w:val="20"/>
              </w:rPr>
              <w:t xml:space="preserve">the machinery of government and </w:t>
            </w:r>
            <w:r w:rsidRPr="00AB1A39">
              <w:rPr>
                <w:sz w:val="20"/>
                <w:szCs w:val="20"/>
              </w:rPr>
              <w:t>the legislative process</w:t>
            </w:r>
            <w:r>
              <w:rPr>
                <w:sz w:val="20"/>
                <w:szCs w:val="20"/>
              </w:rPr>
              <w:t>.</w:t>
            </w:r>
          </w:p>
          <w:p w:rsidR="00C52339" w:rsidRDefault="00C52339" w:rsidP="0038296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</w:t>
            </w:r>
            <w:r w:rsidRPr="00AB1A39">
              <w:rPr>
                <w:sz w:val="20"/>
                <w:szCs w:val="20"/>
              </w:rPr>
              <w:t xml:space="preserve">nowledge of </w:t>
            </w:r>
            <w:r>
              <w:rPr>
                <w:sz w:val="20"/>
                <w:szCs w:val="20"/>
              </w:rPr>
              <w:t>constitutional law.</w:t>
            </w:r>
          </w:p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knowledge of current drafting theory and practice.</w:t>
            </w:r>
          </w:p>
        </w:tc>
        <w:tc>
          <w:tcPr>
            <w:tcW w:w="1485" w:type="pct"/>
          </w:tcPr>
          <w:p w:rsidR="00C52339" w:rsidRPr="00AB1A39" w:rsidRDefault="00C52339" w:rsidP="0041702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of legislation and statutory interpretation.</w:t>
            </w:r>
          </w:p>
          <w:p w:rsidR="00C52339" w:rsidRPr="00AB1A39" w:rsidRDefault="00C52339" w:rsidP="00710345">
            <w:pPr>
              <w:spacing w:before="120" w:after="120"/>
              <w:rPr>
                <w:sz w:val="20"/>
                <w:szCs w:val="20"/>
              </w:rPr>
            </w:pPr>
            <w:r w:rsidRPr="00AB1A39">
              <w:rPr>
                <w:sz w:val="20"/>
                <w:szCs w:val="20"/>
              </w:rPr>
              <w:t xml:space="preserve">Thorough knowledge of </w:t>
            </w:r>
            <w:r>
              <w:rPr>
                <w:sz w:val="20"/>
                <w:szCs w:val="20"/>
              </w:rPr>
              <w:t xml:space="preserve">the machinery of government and </w:t>
            </w:r>
            <w:r w:rsidRPr="00AB1A39">
              <w:rPr>
                <w:sz w:val="20"/>
                <w:szCs w:val="20"/>
              </w:rPr>
              <w:t>the legislative process</w:t>
            </w:r>
            <w:r>
              <w:rPr>
                <w:sz w:val="20"/>
                <w:szCs w:val="20"/>
              </w:rPr>
              <w:t>.</w:t>
            </w:r>
          </w:p>
          <w:p w:rsidR="00C52339" w:rsidRDefault="00C52339" w:rsidP="0038296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</w:t>
            </w:r>
            <w:r w:rsidRPr="00AB1A39">
              <w:rPr>
                <w:sz w:val="20"/>
                <w:szCs w:val="20"/>
              </w:rPr>
              <w:t>nowledge of</w:t>
            </w:r>
            <w:r>
              <w:rPr>
                <w:sz w:val="20"/>
                <w:szCs w:val="20"/>
              </w:rPr>
              <w:t xml:space="preserve"> constitutional law.</w:t>
            </w:r>
          </w:p>
          <w:p w:rsidR="00C52339" w:rsidRPr="007771C7" w:rsidRDefault="00C5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of current drafting theory and practice.</w:t>
            </w:r>
          </w:p>
        </w:tc>
      </w:tr>
      <w:tr w:rsidR="00C52339" w:rsidRPr="007771C7" w:rsidTr="00C52339">
        <w:tc>
          <w:tcPr>
            <w:tcW w:w="562" w:type="pct"/>
          </w:tcPr>
          <w:p w:rsidR="00C52339" w:rsidRPr="00765DCD" w:rsidRDefault="00C52339">
            <w:pPr>
              <w:rPr>
                <w:b/>
                <w:sz w:val="20"/>
                <w:szCs w:val="20"/>
              </w:rPr>
            </w:pPr>
            <w:r w:rsidRPr="00765DCD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1461" w:type="pct"/>
          </w:tcPr>
          <w:p w:rsidR="00C52339" w:rsidRDefault="00C52339" w:rsidP="00417029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  <w:tc>
          <w:tcPr>
            <w:tcW w:w="1492" w:type="pct"/>
          </w:tcPr>
          <w:p w:rsidR="00C52339" w:rsidRDefault="00C52339" w:rsidP="00417029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  <w:tc>
          <w:tcPr>
            <w:tcW w:w="1485" w:type="pct"/>
          </w:tcPr>
          <w:p w:rsidR="00C52339" w:rsidRDefault="00C52339" w:rsidP="00417029">
            <w:pPr>
              <w:spacing w:before="120" w:after="120"/>
              <w:rPr>
                <w:sz w:val="20"/>
                <w:szCs w:val="20"/>
              </w:rPr>
            </w:pPr>
            <w:r w:rsidRPr="002D75C5">
              <w:rPr>
                <w:sz w:val="20"/>
                <w:szCs w:val="20"/>
              </w:rPr>
              <w:t>Admitted, or eligible to be admitted, as a legal practitioner in Western Australia.</w:t>
            </w:r>
          </w:p>
        </w:tc>
      </w:tr>
      <w:tr w:rsidR="00C52339" w:rsidRPr="007771C7" w:rsidTr="00C52339">
        <w:trPr>
          <w:gridAfter w:val="3"/>
          <w:wAfter w:w="4438" w:type="pct"/>
        </w:trPr>
        <w:tc>
          <w:tcPr>
            <w:tcW w:w="562" w:type="pct"/>
          </w:tcPr>
          <w:p w:rsidR="00C52339" w:rsidRPr="00765DCD" w:rsidRDefault="00C52339" w:rsidP="00221C36">
            <w:pPr>
              <w:rPr>
                <w:b/>
                <w:sz w:val="20"/>
                <w:szCs w:val="20"/>
              </w:rPr>
            </w:pPr>
          </w:p>
        </w:tc>
      </w:tr>
      <w:tr w:rsidR="00C52339" w:rsidRPr="007771C7" w:rsidTr="00C52339">
        <w:trPr>
          <w:gridAfter w:val="3"/>
          <w:wAfter w:w="4438" w:type="pct"/>
        </w:trPr>
        <w:tc>
          <w:tcPr>
            <w:tcW w:w="562" w:type="pct"/>
          </w:tcPr>
          <w:p w:rsidR="00C52339" w:rsidRPr="00765DCD" w:rsidRDefault="00C52339" w:rsidP="006D4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Corporate citizenship</w:t>
            </w:r>
          </w:p>
        </w:tc>
      </w:tr>
    </w:tbl>
    <w:p w:rsidR="007771C7" w:rsidRDefault="007771C7"/>
    <w:sectPr w:rsidR="007771C7" w:rsidSect="00C52339">
      <w:pgSz w:w="16839" w:h="23814" w:code="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C4" w:rsidRDefault="00A77BC4" w:rsidP="00C5681A">
      <w:pPr>
        <w:spacing w:after="0" w:line="240" w:lineRule="auto"/>
      </w:pPr>
      <w:r>
        <w:separator/>
      </w:r>
    </w:p>
  </w:endnote>
  <w:endnote w:type="continuationSeparator" w:id="0">
    <w:p w:rsidR="00A77BC4" w:rsidRDefault="00A77BC4" w:rsidP="00C5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C4" w:rsidRDefault="00A77BC4" w:rsidP="00C5681A">
      <w:pPr>
        <w:spacing w:after="0" w:line="240" w:lineRule="auto"/>
      </w:pPr>
      <w:r>
        <w:separator/>
      </w:r>
    </w:p>
  </w:footnote>
  <w:footnote w:type="continuationSeparator" w:id="0">
    <w:p w:rsidR="00A77BC4" w:rsidRDefault="00A77BC4" w:rsidP="00C5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992"/>
    <w:multiLevelType w:val="hybridMultilevel"/>
    <w:tmpl w:val="48F67A54"/>
    <w:lvl w:ilvl="0" w:tplc="0C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3C7642E5"/>
    <w:multiLevelType w:val="hybridMultilevel"/>
    <w:tmpl w:val="03C0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7"/>
    <w:rsid w:val="00002A2D"/>
    <w:rsid w:val="00003A43"/>
    <w:rsid w:val="0002263B"/>
    <w:rsid w:val="00042F20"/>
    <w:rsid w:val="0004639E"/>
    <w:rsid w:val="00047E12"/>
    <w:rsid w:val="000723F8"/>
    <w:rsid w:val="00073BF3"/>
    <w:rsid w:val="00087284"/>
    <w:rsid w:val="000A439E"/>
    <w:rsid w:val="000C1C1F"/>
    <w:rsid w:val="000C334F"/>
    <w:rsid w:val="000D1979"/>
    <w:rsid w:val="0012674E"/>
    <w:rsid w:val="00185900"/>
    <w:rsid w:val="00186B46"/>
    <w:rsid w:val="00186CCA"/>
    <w:rsid w:val="001A2EBB"/>
    <w:rsid w:val="001F2CB3"/>
    <w:rsid w:val="00203A89"/>
    <w:rsid w:val="00217654"/>
    <w:rsid w:val="00217CCC"/>
    <w:rsid w:val="00221C36"/>
    <w:rsid w:val="00240336"/>
    <w:rsid w:val="0024046C"/>
    <w:rsid w:val="002427AD"/>
    <w:rsid w:val="00244A2B"/>
    <w:rsid w:val="00262175"/>
    <w:rsid w:val="002734D8"/>
    <w:rsid w:val="00275A3D"/>
    <w:rsid w:val="00294BF6"/>
    <w:rsid w:val="002A60C4"/>
    <w:rsid w:val="002A6EA2"/>
    <w:rsid w:val="002B4C2D"/>
    <w:rsid w:val="002C296B"/>
    <w:rsid w:val="002C5002"/>
    <w:rsid w:val="002D1960"/>
    <w:rsid w:val="002D75C5"/>
    <w:rsid w:val="002E5E1E"/>
    <w:rsid w:val="003220D9"/>
    <w:rsid w:val="00337687"/>
    <w:rsid w:val="003407BC"/>
    <w:rsid w:val="00350228"/>
    <w:rsid w:val="00351965"/>
    <w:rsid w:val="00362303"/>
    <w:rsid w:val="003819F0"/>
    <w:rsid w:val="0038296B"/>
    <w:rsid w:val="00395921"/>
    <w:rsid w:val="003A10EC"/>
    <w:rsid w:val="003A77A5"/>
    <w:rsid w:val="003B44C1"/>
    <w:rsid w:val="003B5DAD"/>
    <w:rsid w:val="003E4F62"/>
    <w:rsid w:val="004138B3"/>
    <w:rsid w:val="00417029"/>
    <w:rsid w:val="004203D4"/>
    <w:rsid w:val="0042240B"/>
    <w:rsid w:val="00430C2A"/>
    <w:rsid w:val="00456F61"/>
    <w:rsid w:val="004723C2"/>
    <w:rsid w:val="00475459"/>
    <w:rsid w:val="0047722F"/>
    <w:rsid w:val="004A48F7"/>
    <w:rsid w:val="004B1196"/>
    <w:rsid w:val="004B5381"/>
    <w:rsid w:val="004C365B"/>
    <w:rsid w:val="004C5434"/>
    <w:rsid w:val="00511945"/>
    <w:rsid w:val="005373FF"/>
    <w:rsid w:val="00537A83"/>
    <w:rsid w:val="00541EAF"/>
    <w:rsid w:val="0056004A"/>
    <w:rsid w:val="00565509"/>
    <w:rsid w:val="00594C1A"/>
    <w:rsid w:val="005955BA"/>
    <w:rsid w:val="005975AD"/>
    <w:rsid w:val="005A61CE"/>
    <w:rsid w:val="005D0DEC"/>
    <w:rsid w:val="005E2B09"/>
    <w:rsid w:val="005E6EC7"/>
    <w:rsid w:val="00601E60"/>
    <w:rsid w:val="00604EF3"/>
    <w:rsid w:val="00623918"/>
    <w:rsid w:val="006353A4"/>
    <w:rsid w:val="00637CE9"/>
    <w:rsid w:val="00643309"/>
    <w:rsid w:val="006639B8"/>
    <w:rsid w:val="00667058"/>
    <w:rsid w:val="00675B3E"/>
    <w:rsid w:val="0067604A"/>
    <w:rsid w:val="00680D72"/>
    <w:rsid w:val="006905D0"/>
    <w:rsid w:val="006936F1"/>
    <w:rsid w:val="006B5AF9"/>
    <w:rsid w:val="006C1143"/>
    <w:rsid w:val="006D44F2"/>
    <w:rsid w:val="00702E87"/>
    <w:rsid w:val="00710345"/>
    <w:rsid w:val="0073378E"/>
    <w:rsid w:val="00744B6B"/>
    <w:rsid w:val="00744EFF"/>
    <w:rsid w:val="007467D9"/>
    <w:rsid w:val="00757B4A"/>
    <w:rsid w:val="00765DCD"/>
    <w:rsid w:val="007771C7"/>
    <w:rsid w:val="007804C5"/>
    <w:rsid w:val="007A0374"/>
    <w:rsid w:val="007A3F11"/>
    <w:rsid w:val="007A4483"/>
    <w:rsid w:val="007B01C2"/>
    <w:rsid w:val="007C78D3"/>
    <w:rsid w:val="007D469D"/>
    <w:rsid w:val="007F320E"/>
    <w:rsid w:val="00803705"/>
    <w:rsid w:val="00817E0F"/>
    <w:rsid w:val="00830616"/>
    <w:rsid w:val="00833EA7"/>
    <w:rsid w:val="008540DB"/>
    <w:rsid w:val="00856DC0"/>
    <w:rsid w:val="00867C2E"/>
    <w:rsid w:val="008854D4"/>
    <w:rsid w:val="00891067"/>
    <w:rsid w:val="00896051"/>
    <w:rsid w:val="008A1E19"/>
    <w:rsid w:val="008A3CEC"/>
    <w:rsid w:val="008F17C6"/>
    <w:rsid w:val="008F69F9"/>
    <w:rsid w:val="00916B46"/>
    <w:rsid w:val="009529F7"/>
    <w:rsid w:val="009618D4"/>
    <w:rsid w:val="009621DD"/>
    <w:rsid w:val="0096294E"/>
    <w:rsid w:val="0096617B"/>
    <w:rsid w:val="00980849"/>
    <w:rsid w:val="009A1BB8"/>
    <w:rsid w:val="009A2AA2"/>
    <w:rsid w:val="009E2A7E"/>
    <w:rsid w:val="00A0227D"/>
    <w:rsid w:val="00A06F3B"/>
    <w:rsid w:val="00A26E66"/>
    <w:rsid w:val="00A4153C"/>
    <w:rsid w:val="00A4553A"/>
    <w:rsid w:val="00A505EB"/>
    <w:rsid w:val="00A53CBF"/>
    <w:rsid w:val="00A765AB"/>
    <w:rsid w:val="00A77BC4"/>
    <w:rsid w:val="00AA018E"/>
    <w:rsid w:val="00AB083C"/>
    <w:rsid w:val="00AC3F6E"/>
    <w:rsid w:val="00AC4348"/>
    <w:rsid w:val="00AD070A"/>
    <w:rsid w:val="00AD4996"/>
    <w:rsid w:val="00B11C6F"/>
    <w:rsid w:val="00B26E1B"/>
    <w:rsid w:val="00B30418"/>
    <w:rsid w:val="00B63B8F"/>
    <w:rsid w:val="00B76200"/>
    <w:rsid w:val="00B832A1"/>
    <w:rsid w:val="00BE25C6"/>
    <w:rsid w:val="00BE2C75"/>
    <w:rsid w:val="00C0183B"/>
    <w:rsid w:val="00C22463"/>
    <w:rsid w:val="00C52339"/>
    <w:rsid w:val="00C5681A"/>
    <w:rsid w:val="00C8164E"/>
    <w:rsid w:val="00C83479"/>
    <w:rsid w:val="00CD6468"/>
    <w:rsid w:val="00CE348C"/>
    <w:rsid w:val="00CE64A9"/>
    <w:rsid w:val="00CE6B4F"/>
    <w:rsid w:val="00D01FC8"/>
    <w:rsid w:val="00D13E39"/>
    <w:rsid w:val="00D2273D"/>
    <w:rsid w:val="00D2677D"/>
    <w:rsid w:val="00D313F8"/>
    <w:rsid w:val="00D353D7"/>
    <w:rsid w:val="00D36B31"/>
    <w:rsid w:val="00D46310"/>
    <w:rsid w:val="00D56C2B"/>
    <w:rsid w:val="00DA5F77"/>
    <w:rsid w:val="00DC2116"/>
    <w:rsid w:val="00DE10E9"/>
    <w:rsid w:val="00DE409D"/>
    <w:rsid w:val="00E07A22"/>
    <w:rsid w:val="00E42293"/>
    <w:rsid w:val="00E56BDC"/>
    <w:rsid w:val="00E60611"/>
    <w:rsid w:val="00E7344F"/>
    <w:rsid w:val="00E815F0"/>
    <w:rsid w:val="00EA3485"/>
    <w:rsid w:val="00EB36E6"/>
    <w:rsid w:val="00EC1AF7"/>
    <w:rsid w:val="00EC49A3"/>
    <w:rsid w:val="00ED4699"/>
    <w:rsid w:val="00EE0B7B"/>
    <w:rsid w:val="00EE0C3D"/>
    <w:rsid w:val="00EF431B"/>
    <w:rsid w:val="00EF6E49"/>
    <w:rsid w:val="00F07E5A"/>
    <w:rsid w:val="00F21E9E"/>
    <w:rsid w:val="00F309D4"/>
    <w:rsid w:val="00F32CE4"/>
    <w:rsid w:val="00F41591"/>
    <w:rsid w:val="00F50C8A"/>
    <w:rsid w:val="00F63DE1"/>
    <w:rsid w:val="00F75B7B"/>
    <w:rsid w:val="00FA1051"/>
    <w:rsid w:val="00FA258D"/>
    <w:rsid w:val="00FB5DA3"/>
    <w:rsid w:val="00FD6210"/>
    <w:rsid w:val="00FE21B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A"/>
  </w:style>
  <w:style w:type="paragraph" w:styleId="Footer">
    <w:name w:val="footer"/>
    <w:basedOn w:val="Normal"/>
    <w:link w:val="Foot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A"/>
  </w:style>
  <w:style w:type="paragraph" w:styleId="Footer">
    <w:name w:val="footer"/>
    <w:basedOn w:val="Normal"/>
    <w:link w:val="FooterChar"/>
    <w:uiPriority w:val="99"/>
    <w:unhideWhenUsed/>
    <w:rsid w:val="00C5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7ED8-A579-40FE-B8B9-08091A1E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Attorney General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Daphne</dc:creator>
  <cp:lastModifiedBy>Khatija Kubra</cp:lastModifiedBy>
  <cp:revision>3</cp:revision>
  <cp:lastPrinted>2017-04-24T02:28:00Z</cp:lastPrinted>
  <dcterms:created xsi:type="dcterms:W3CDTF">2018-06-12T04:10:00Z</dcterms:created>
  <dcterms:modified xsi:type="dcterms:W3CDTF">2018-06-12T05:05:00Z</dcterms:modified>
</cp:coreProperties>
</file>