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AFFCA" w14:textId="43FE269F" w:rsidR="00263C49" w:rsidRDefault="00263C49" w:rsidP="009B39B4">
      <w:pPr>
        <w:pStyle w:val="Title"/>
      </w:pPr>
      <w:r>
        <w:t xml:space="preserve">CALC Election Rules (version as </w:t>
      </w:r>
      <w:proofErr w:type="gramStart"/>
      <w:r>
        <w:t>at</w:t>
      </w:r>
      <w:proofErr w:type="gramEnd"/>
      <w:r>
        <w:t xml:space="preserve"> </w:t>
      </w:r>
      <w:r w:rsidR="009B39B4">
        <w:t>6 December</w:t>
      </w:r>
      <w:r>
        <w:t xml:space="preserve"> 202</w:t>
      </w:r>
      <w:r w:rsidR="009B39B4">
        <w:t>3</w:t>
      </w:r>
      <w:r>
        <w:t>)</w:t>
      </w:r>
    </w:p>
    <w:p w14:paraId="2E93C05A" w14:textId="77777777" w:rsidR="00263C49" w:rsidRDefault="00263C49" w:rsidP="009B39B4">
      <w:pPr>
        <w:pStyle w:val="Body"/>
        <w:tabs>
          <w:tab w:val="left" w:pos="567"/>
          <w:tab w:val="left" w:pos="1134"/>
        </w:tabs>
      </w:pPr>
      <w:r>
        <w:t>The following Rules are made by the CALC Council under clause 9(4) of the CALC Constitution.</w:t>
      </w:r>
    </w:p>
    <w:p w14:paraId="7546F99C" w14:textId="7853E147" w:rsidR="00263C49" w:rsidRDefault="00263C49" w:rsidP="009B39B4">
      <w:pPr>
        <w:pStyle w:val="ActHead5"/>
        <w:tabs>
          <w:tab w:val="left" w:pos="567"/>
          <w:tab w:val="left" w:pos="1134"/>
        </w:tabs>
      </w:pPr>
      <w:r>
        <w:t>1</w:t>
      </w:r>
      <w:r w:rsidR="009B39B4">
        <w:tab/>
      </w:r>
      <w:r>
        <w:t xml:space="preserve">Nominations to be in </w:t>
      </w:r>
      <w:proofErr w:type="gramStart"/>
      <w:r>
        <w:t>writing</w:t>
      </w:r>
      <w:proofErr w:type="gramEnd"/>
    </w:p>
    <w:p w14:paraId="3EE2C95D" w14:textId="77777777" w:rsidR="00263C49" w:rsidRDefault="00263C49" w:rsidP="009B39B4">
      <w:pPr>
        <w:pStyle w:val="subsection"/>
        <w:tabs>
          <w:tab w:val="clear" w:pos="1021"/>
          <w:tab w:val="left" w:pos="567"/>
          <w:tab w:val="left" w:pos="1134"/>
        </w:tabs>
      </w:pPr>
      <w:r>
        <w:tab/>
        <w:t>(1)</w:t>
      </w:r>
      <w:r>
        <w:tab/>
        <w:t>Nominations for offices must be made in writing and sent to the email address specified by the Secretary by the date specified by the Secretary.</w:t>
      </w:r>
    </w:p>
    <w:p w14:paraId="1D53B9A6" w14:textId="77777777" w:rsidR="00263C49" w:rsidRDefault="00263C49" w:rsidP="009B39B4">
      <w:pPr>
        <w:pStyle w:val="subsection"/>
        <w:tabs>
          <w:tab w:val="clear" w:pos="1021"/>
          <w:tab w:val="left" w:pos="567"/>
          <w:tab w:val="left" w:pos="1134"/>
        </w:tabs>
      </w:pPr>
      <w:r>
        <w:tab/>
        <w:t>(2)</w:t>
      </w:r>
      <w:r>
        <w:tab/>
        <w:t>A nomination must specify the name of the candidate, the name of the full member of CALC who is nominating the candidate and the name of the full member of CALC who is seconding the nomination and contain a statement that the candidate accepts the nomination.</w:t>
      </w:r>
    </w:p>
    <w:p w14:paraId="3005C602" w14:textId="77777777" w:rsidR="00263C49" w:rsidRDefault="00263C49" w:rsidP="009B39B4">
      <w:pPr>
        <w:pStyle w:val="subsection"/>
        <w:tabs>
          <w:tab w:val="clear" w:pos="1021"/>
          <w:tab w:val="left" w:pos="567"/>
          <w:tab w:val="left" w:pos="1134"/>
        </w:tabs>
      </w:pPr>
      <w:r>
        <w:tab/>
        <w:t>(3)</w:t>
      </w:r>
      <w:r>
        <w:tab/>
        <w:t>The date specified by the Secretary must be no earlier than 3 weeks before the ordinary general meeting at which the election is to be held.</w:t>
      </w:r>
    </w:p>
    <w:p w14:paraId="688A171C" w14:textId="57A3679D" w:rsidR="00263C49" w:rsidRDefault="00263C49" w:rsidP="009B39B4">
      <w:pPr>
        <w:pStyle w:val="ActHead5"/>
        <w:tabs>
          <w:tab w:val="left" w:pos="567"/>
          <w:tab w:val="left" w:pos="1134"/>
        </w:tabs>
      </w:pPr>
      <w:r>
        <w:t>2</w:t>
      </w:r>
      <w:r w:rsidR="009B39B4">
        <w:tab/>
      </w:r>
      <w:r>
        <w:t xml:space="preserve">Nominations to be put on CALC </w:t>
      </w:r>
      <w:proofErr w:type="gramStart"/>
      <w:r>
        <w:t>website</w:t>
      </w:r>
      <w:proofErr w:type="gramEnd"/>
    </w:p>
    <w:p w14:paraId="14A58BF4" w14:textId="77777777" w:rsidR="00263C49" w:rsidRDefault="00263C49" w:rsidP="009B39B4">
      <w:pPr>
        <w:pStyle w:val="subsection"/>
        <w:tabs>
          <w:tab w:val="clear" w:pos="1021"/>
          <w:tab w:val="left" w:pos="567"/>
          <w:tab w:val="left" w:pos="1134"/>
        </w:tabs>
      </w:pPr>
      <w:r>
        <w:tab/>
        <w:t>(1)</w:t>
      </w:r>
      <w:r>
        <w:tab/>
        <w:t>The Secretary must arrange for details of each nomination that is received to be posted on the CALC website as soon as practicable after the nomination is received.</w:t>
      </w:r>
    </w:p>
    <w:p w14:paraId="2DF6D001" w14:textId="77777777" w:rsidR="00263C49" w:rsidRDefault="00263C49" w:rsidP="009B39B4">
      <w:pPr>
        <w:pStyle w:val="subsection"/>
        <w:tabs>
          <w:tab w:val="clear" w:pos="1021"/>
          <w:tab w:val="left" w:pos="567"/>
          <w:tab w:val="left" w:pos="1134"/>
        </w:tabs>
      </w:pPr>
      <w:r>
        <w:tab/>
        <w:t>(2)</w:t>
      </w:r>
      <w:r>
        <w:tab/>
        <w:t>The Secretary must arrange for any information that is provided by a candidate in support of the candidate’s nomination to be posted on the CALC website as soon as practicable after the information is received.</w:t>
      </w:r>
    </w:p>
    <w:p w14:paraId="70969153" w14:textId="77777777" w:rsidR="00263C49" w:rsidRDefault="00263C49" w:rsidP="009B39B4">
      <w:pPr>
        <w:pStyle w:val="subsection"/>
        <w:tabs>
          <w:tab w:val="clear" w:pos="1021"/>
          <w:tab w:val="left" w:pos="567"/>
          <w:tab w:val="left" w:pos="1134"/>
        </w:tabs>
      </w:pPr>
      <w:r>
        <w:tab/>
        <w:t>(3)</w:t>
      </w:r>
      <w:r>
        <w:tab/>
        <w:t>The Secretary may arrange for information about candidates to be provided to CALC members in any additional ways that the Secretary determines, however, no speeches in support of candidates are to be made at the CALC general meeting.</w:t>
      </w:r>
    </w:p>
    <w:p w14:paraId="5B520A9F" w14:textId="77777777" w:rsidR="00263C49" w:rsidRDefault="00263C49" w:rsidP="009B39B4">
      <w:pPr>
        <w:pStyle w:val="notetext"/>
        <w:tabs>
          <w:tab w:val="left" w:pos="567"/>
          <w:tab w:val="left" w:pos="1134"/>
        </w:tabs>
      </w:pPr>
      <w:r>
        <w:t>Note:</w:t>
      </w:r>
      <w:r>
        <w:tab/>
        <w:t>It is intended that this information that is included on the CALC website and otherwise made available by the Secretary would be sufficient for CALC members to make an informed choice.</w:t>
      </w:r>
    </w:p>
    <w:p w14:paraId="756E5E22" w14:textId="13171C44" w:rsidR="00263C49" w:rsidRDefault="00263C49" w:rsidP="009B39B4">
      <w:pPr>
        <w:pStyle w:val="ActHead5"/>
        <w:tabs>
          <w:tab w:val="left" w:pos="567"/>
          <w:tab w:val="left" w:pos="1134"/>
        </w:tabs>
      </w:pPr>
      <w:r>
        <w:t>3</w:t>
      </w:r>
      <w:r w:rsidR="009B39B4">
        <w:tab/>
      </w:r>
      <w:r>
        <w:t xml:space="preserve">Process to be followed if insufficient </w:t>
      </w:r>
      <w:proofErr w:type="gramStart"/>
      <w:r>
        <w:t>nominations</w:t>
      </w:r>
      <w:proofErr w:type="gramEnd"/>
    </w:p>
    <w:p w14:paraId="261E3F88" w14:textId="3705A666" w:rsidR="00263C49" w:rsidRDefault="00263C49" w:rsidP="009B39B4">
      <w:pPr>
        <w:pStyle w:val="subsection"/>
        <w:tabs>
          <w:tab w:val="clear" w:pos="1021"/>
          <w:tab w:val="left" w:pos="567"/>
          <w:tab w:val="left" w:pos="1134"/>
        </w:tabs>
      </w:pPr>
      <w:r>
        <w:tab/>
      </w:r>
      <w:r w:rsidR="00C861E9">
        <w:tab/>
      </w:r>
      <w:r w:rsidRPr="00B16CCD">
        <w:t xml:space="preserve">If there are insufficient nominations made in accordance with Rule 1 to fill an office, any member who has </w:t>
      </w:r>
      <w:r>
        <w:t xml:space="preserve">been </w:t>
      </w:r>
      <w:r w:rsidRPr="00B16CCD">
        <w:t>nominated for that office in accordance with that Rule and has not withdrawn their nomination will be declared elected at the ordinary general meeting. Nominations will then be called for</w:t>
      </w:r>
      <w:r>
        <w:t xml:space="preserve"> to fill any remaining office. </w:t>
      </w:r>
      <w:r w:rsidRPr="00B16CCD">
        <w:t>If there are then more nominations for that office than the number to be elected, a secret ballot will be held in accordance with Clause 9(4) of the Constitution.</w:t>
      </w:r>
    </w:p>
    <w:p w14:paraId="7177FD93" w14:textId="0F1284A9" w:rsidR="00263C49" w:rsidRPr="00915EED" w:rsidRDefault="007318D5" w:rsidP="009B39B4">
      <w:pPr>
        <w:pStyle w:val="ActHead5"/>
        <w:tabs>
          <w:tab w:val="left" w:pos="567"/>
          <w:tab w:val="left" w:pos="1134"/>
        </w:tabs>
      </w:pPr>
      <w:r w:rsidRPr="0080241F">
        <w:t>4</w:t>
      </w:r>
      <w:r w:rsidR="009B39B4">
        <w:tab/>
      </w:r>
      <w:r w:rsidR="00263C49" w:rsidRPr="0080241F">
        <w:t xml:space="preserve">Elections for </w:t>
      </w:r>
      <w:r w:rsidR="00B21CC0" w:rsidRPr="0080241F">
        <w:t>202</w:t>
      </w:r>
      <w:r w:rsidR="00B740FC" w:rsidRPr="0080241F">
        <w:t>4</w:t>
      </w:r>
      <w:r w:rsidR="00B21CC0" w:rsidRPr="0080241F">
        <w:t xml:space="preserve"> </w:t>
      </w:r>
      <w:r w:rsidR="00263C49" w:rsidRPr="0080241F">
        <w:t xml:space="preserve">may be conducted </w:t>
      </w:r>
      <w:proofErr w:type="gramStart"/>
      <w:r w:rsidR="00263C49" w:rsidRPr="0080241F">
        <w:t>electronically</w:t>
      </w:r>
      <w:proofErr w:type="gramEnd"/>
    </w:p>
    <w:p w14:paraId="2347E0F2" w14:textId="3AEDCC08" w:rsidR="00263C49" w:rsidRPr="007318D5" w:rsidRDefault="007318D5" w:rsidP="009B39B4">
      <w:pPr>
        <w:pStyle w:val="subsection"/>
        <w:tabs>
          <w:tab w:val="clear" w:pos="1021"/>
          <w:tab w:val="left" w:pos="567"/>
          <w:tab w:val="left" w:pos="1134"/>
        </w:tabs>
      </w:pPr>
      <w:r w:rsidRPr="007318D5">
        <w:tab/>
        <w:t>(1)</w:t>
      </w:r>
      <w:r w:rsidRPr="007318D5">
        <w:tab/>
      </w:r>
      <w:r w:rsidR="00263C49" w:rsidRPr="007318D5">
        <w:t>This rule applies to elections or ballots conducted for and before the</w:t>
      </w:r>
      <w:r>
        <w:t xml:space="preserve"> </w:t>
      </w:r>
      <w:r w:rsidR="00B21CC0">
        <w:t>202</w:t>
      </w:r>
      <w:r w:rsidR="00B740FC">
        <w:t>4</w:t>
      </w:r>
      <w:r w:rsidR="00B21CC0">
        <w:t xml:space="preserve"> </w:t>
      </w:r>
      <w:r w:rsidR="00263C49" w:rsidRPr="007318D5">
        <w:t xml:space="preserve">ordinary general meeting (the </w:t>
      </w:r>
      <w:r w:rsidR="00263C49" w:rsidRPr="007318D5">
        <w:rPr>
          <w:b/>
        </w:rPr>
        <w:t>ballots</w:t>
      </w:r>
      <w:r w:rsidR="00263C49" w:rsidRPr="007318D5">
        <w:t>) (for example, a secret ballot needed under Rule 3 or on a</w:t>
      </w:r>
      <w:r w:rsidR="0080241F">
        <w:t xml:space="preserve"> </w:t>
      </w:r>
      <w:r w:rsidR="00263C49" w:rsidRPr="007318D5">
        <w:t>special resolution notified to members under Clause 16(1) and (3) of the Constitution).</w:t>
      </w:r>
    </w:p>
    <w:p w14:paraId="178D772A" w14:textId="500931E7" w:rsidR="00263C49" w:rsidRPr="007318D5" w:rsidRDefault="007318D5" w:rsidP="009B39B4">
      <w:pPr>
        <w:pStyle w:val="subsection"/>
        <w:tabs>
          <w:tab w:val="clear" w:pos="1021"/>
          <w:tab w:val="left" w:pos="567"/>
          <w:tab w:val="left" w:pos="1134"/>
        </w:tabs>
        <w:rPr>
          <w:lang w:val="mi-NZ"/>
        </w:rPr>
      </w:pPr>
      <w:r w:rsidRPr="007318D5">
        <w:tab/>
        <w:t>(2)</w:t>
      </w:r>
      <w:r w:rsidRPr="007318D5">
        <w:tab/>
      </w:r>
      <w:r w:rsidR="00263C49" w:rsidRPr="007318D5">
        <w:t xml:space="preserve">The ballots </w:t>
      </w:r>
      <w:r w:rsidR="00263C49" w:rsidRPr="007318D5">
        <w:rPr>
          <w:lang w:val="mi-NZ"/>
        </w:rPr>
        <w:t>may be conducted electronically, and so by personal electronic vote only</w:t>
      </w:r>
      <w:r w:rsidR="00263C49" w:rsidRPr="007318D5">
        <w:t>.</w:t>
      </w:r>
    </w:p>
    <w:p w14:paraId="2921322B" w14:textId="64EC1C31" w:rsidR="00263C49" w:rsidRPr="007318D5" w:rsidRDefault="007318D5" w:rsidP="009B39B4">
      <w:pPr>
        <w:pStyle w:val="subsection"/>
        <w:tabs>
          <w:tab w:val="clear" w:pos="1021"/>
          <w:tab w:val="left" w:pos="567"/>
          <w:tab w:val="left" w:pos="1134"/>
        </w:tabs>
        <w:rPr>
          <w:lang w:val="mi-NZ"/>
        </w:rPr>
      </w:pPr>
      <w:r w:rsidRPr="007318D5">
        <w:tab/>
        <w:t>(3)</w:t>
      </w:r>
      <w:r w:rsidRPr="007318D5">
        <w:tab/>
      </w:r>
      <w:r w:rsidR="00263C49" w:rsidRPr="007318D5">
        <w:t>For the ballots, if there are insufficient nominations made in accordance with Rule 1 to</w:t>
      </w:r>
      <w:r>
        <w:t xml:space="preserve"> </w:t>
      </w:r>
      <w:r w:rsidR="00263C49" w:rsidRPr="007318D5">
        <w:t xml:space="preserve">fill an office, Rule 3 applies so that it requires further nominations to be called for </w:t>
      </w:r>
      <w:r w:rsidR="00263C49" w:rsidRPr="007318D5">
        <w:lastRenderedPageBreak/>
        <w:t>immediately (not at that meeting) and no later than 3 weeks before that meeting, Rule 2 applies to these nominations and,</w:t>
      </w:r>
      <w:r>
        <w:t xml:space="preserve"> </w:t>
      </w:r>
      <w:r w:rsidR="00263C49" w:rsidRPr="007318D5">
        <w:t>if</w:t>
      </w:r>
      <w:r>
        <w:t xml:space="preserve"> </w:t>
      </w:r>
      <w:r w:rsidR="00263C49" w:rsidRPr="007318D5">
        <w:t>there are then more nominations for that office than the</w:t>
      </w:r>
      <w:r>
        <w:t xml:space="preserve"> </w:t>
      </w:r>
      <w:r w:rsidR="00263C49" w:rsidRPr="007318D5">
        <w:t xml:space="preserve">number to be elected, a secret ballot is to be conducted electronically in accordance with Clause 9(4) of the Constitution and these Rules. </w:t>
      </w:r>
    </w:p>
    <w:p w14:paraId="798E6007" w14:textId="4FB921DA" w:rsidR="00263C49" w:rsidRPr="007318D5" w:rsidRDefault="00B21CC0" w:rsidP="009B39B4">
      <w:pPr>
        <w:pStyle w:val="subsection"/>
        <w:tabs>
          <w:tab w:val="clear" w:pos="1021"/>
          <w:tab w:val="left" w:pos="567"/>
          <w:tab w:val="left" w:pos="1134"/>
        </w:tabs>
        <w:rPr>
          <w:lang w:val="mi-NZ"/>
        </w:rPr>
      </w:pPr>
      <w:r>
        <w:tab/>
      </w:r>
      <w:r w:rsidR="007318D5" w:rsidRPr="00B21CC0">
        <w:t>(4)</w:t>
      </w:r>
      <w:r w:rsidR="007318D5" w:rsidRPr="00B21CC0">
        <w:tab/>
      </w:r>
      <w:r w:rsidR="00263C49" w:rsidRPr="007318D5">
        <w:rPr>
          <w:lang w:val="mi-NZ"/>
        </w:rPr>
        <w:t xml:space="preserve">The ballots may be conducted using </w:t>
      </w:r>
      <w:r w:rsidR="00FD2DEC">
        <w:rPr>
          <w:lang w:val="mi-NZ"/>
        </w:rPr>
        <w:t>online survey or polling software</w:t>
      </w:r>
      <w:r w:rsidR="00263C49" w:rsidRPr="007318D5">
        <w:rPr>
          <w:lang w:val="mi-NZ"/>
        </w:rPr>
        <w:t xml:space="preserve"> the</w:t>
      </w:r>
      <w:r>
        <w:rPr>
          <w:lang w:val="mi-NZ"/>
        </w:rPr>
        <w:t xml:space="preserve"> </w:t>
      </w:r>
      <w:r w:rsidR="00263C49" w:rsidRPr="007318D5">
        <w:rPr>
          <w:lang w:val="mi-NZ"/>
        </w:rPr>
        <w:t>electronic link to which is accessible to members through the</w:t>
      </w:r>
      <w:r w:rsidR="00EB39BA">
        <w:rPr>
          <w:lang w:val="mi-NZ"/>
        </w:rPr>
        <w:t xml:space="preserve"> </w:t>
      </w:r>
      <w:r w:rsidR="00263C49" w:rsidRPr="007318D5">
        <w:rPr>
          <w:lang w:val="mi-NZ"/>
        </w:rPr>
        <w:t>Members’ Area at the CALC website</w:t>
      </w:r>
      <w:r w:rsidR="00D6032F">
        <w:rPr>
          <w:lang w:val="mi-NZ"/>
        </w:rPr>
        <w:t xml:space="preserve"> or in an email sent to members</w:t>
      </w:r>
      <w:r w:rsidR="00263C49" w:rsidRPr="007318D5">
        <w:rPr>
          <w:lang w:val="mi-NZ"/>
        </w:rPr>
        <w:t>, and</w:t>
      </w:r>
      <w:r w:rsidR="00263C49" w:rsidRPr="007318D5">
        <w:t xml:space="preserve"> in</w:t>
      </w:r>
      <w:r w:rsidR="00EB39BA">
        <w:t xml:space="preserve"> </w:t>
      </w:r>
      <w:r w:rsidR="00263C49" w:rsidRPr="007318D5">
        <w:t>line with the</w:t>
      </w:r>
      <w:r>
        <w:t xml:space="preserve"> </w:t>
      </w:r>
      <w:r w:rsidR="00263C49" w:rsidRPr="007318D5">
        <w:t>following timetable:</w:t>
      </w:r>
    </w:p>
    <w:tbl>
      <w:tblPr>
        <w:tblStyle w:val="TableGrid"/>
        <w:tblW w:w="0" w:type="auto"/>
        <w:tblInd w:w="1129" w:type="dxa"/>
        <w:tblLook w:val="04A0" w:firstRow="1" w:lastRow="0" w:firstColumn="1" w:lastColumn="0" w:noHBand="0" w:noVBand="1"/>
      </w:tblPr>
      <w:tblGrid>
        <w:gridCol w:w="1843"/>
        <w:gridCol w:w="6039"/>
      </w:tblGrid>
      <w:tr w:rsidR="00263C49" w:rsidRPr="007E114B" w14:paraId="2ABA1CEA" w14:textId="77777777" w:rsidTr="00731E3A">
        <w:tc>
          <w:tcPr>
            <w:tcW w:w="1843" w:type="dxa"/>
          </w:tcPr>
          <w:p w14:paraId="6606E686" w14:textId="77777777" w:rsidR="00263C49" w:rsidRPr="007E114B" w:rsidRDefault="00263C49" w:rsidP="009B39B4">
            <w:pPr>
              <w:pStyle w:val="ListParagraph"/>
              <w:tabs>
                <w:tab w:val="left" w:pos="567"/>
                <w:tab w:val="left" w:pos="1134"/>
              </w:tabs>
              <w:ind w:left="0"/>
              <w:rPr>
                <w:rFonts w:ascii="Times New Roman" w:hAnsi="Times New Roman"/>
                <w:b/>
                <w:sz w:val="20"/>
                <w:szCs w:val="20"/>
                <w:lang w:val="mi-NZ"/>
              </w:rPr>
            </w:pPr>
            <w:r w:rsidRPr="007E114B">
              <w:rPr>
                <w:rFonts w:ascii="Times New Roman" w:hAnsi="Times New Roman"/>
                <w:b/>
                <w:sz w:val="20"/>
                <w:szCs w:val="20"/>
                <w:lang w:val="mi-NZ"/>
              </w:rPr>
              <w:t xml:space="preserve">Date </w:t>
            </w:r>
          </w:p>
        </w:tc>
        <w:tc>
          <w:tcPr>
            <w:tcW w:w="6039" w:type="dxa"/>
          </w:tcPr>
          <w:p w14:paraId="31C697CB" w14:textId="77777777" w:rsidR="00263C49" w:rsidRPr="007E114B" w:rsidRDefault="00263C49" w:rsidP="009B39B4">
            <w:pPr>
              <w:pStyle w:val="ListParagraph"/>
              <w:tabs>
                <w:tab w:val="left" w:pos="567"/>
                <w:tab w:val="left" w:pos="1134"/>
              </w:tabs>
              <w:ind w:left="0"/>
              <w:rPr>
                <w:rFonts w:ascii="Times New Roman" w:hAnsi="Times New Roman"/>
                <w:b/>
                <w:sz w:val="20"/>
                <w:szCs w:val="20"/>
                <w:lang w:val="mi-NZ"/>
              </w:rPr>
            </w:pPr>
            <w:r w:rsidRPr="007E114B">
              <w:rPr>
                <w:rFonts w:ascii="Times New Roman" w:hAnsi="Times New Roman"/>
                <w:b/>
                <w:sz w:val="20"/>
                <w:szCs w:val="20"/>
                <w:lang w:val="mi-NZ"/>
              </w:rPr>
              <w:t xml:space="preserve">Event </w:t>
            </w:r>
          </w:p>
        </w:tc>
      </w:tr>
      <w:tr w:rsidR="00263C49" w:rsidRPr="007E114B" w14:paraId="0E5C0A28" w14:textId="77777777" w:rsidTr="00731E3A">
        <w:tc>
          <w:tcPr>
            <w:tcW w:w="1843" w:type="dxa"/>
          </w:tcPr>
          <w:p w14:paraId="40F41280" w14:textId="77777777" w:rsidR="00263C49" w:rsidRPr="007E114B" w:rsidRDefault="00263C49" w:rsidP="009B39B4">
            <w:pPr>
              <w:pStyle w:val="ListParagraph"/>
              <w:tabs>
                <w:tab w:val="left" w:pos="567"/>
                <w:tab w:val="left" w:pos="1134"/>
              </w:tabs>
              <w:ind w:left="0"/>
              <w:rPr>
                <w:rFonts w:ascii="Times New Roman" w:hAnsi="Times New Roman"/>
                <w:sz w:val="20"/>
                <w:szCs w:val="20"/>
                <w:lang w:val="mi-NZ"/>
              </w:rPr>
            </w:pPr>
            <w:r w:rsidRPr="007E114B">
              <w:rPr>
                <w:rFonts w:ascii="Times New Roman" w:hAnsi="Times New Roman"/>
                <w:sz w:val="20"/>
                <w:szCs w:val="20"/>
                <w:lang w:val="mi-NZ"/>
              </w:rPr>
              <w:t xml:space="preserve">3 months before </w:t>
            </w:r>
          </w:p>
        </w:tc>
        <w:tc>
          <w:tcPr>
            <w:tcW w:w="6039" w:type="dxa"/>
          </w:tcPr>
          <w:p w14:paraId="6E769C01" w14:textId="77777777" w:rsidR="00263C49" w:rsidRDefault="00263C49" w:rsidP="009B39B4">
            <w:pPr>
              <w:pStyle w:val="ListParagraph"/>
              <w:tabs>
                <w:tab w:val="left" w:pos="567"/>
                <w:tab w:val="left" w:pos="1134"/>
              </w:tabs>
              <w:spacing w:after="40"/>
              <w:ind w:left="0"/>
              <w:contextualSpacing w:val="0"/>
              <w:rPr>
                <w:rFonts w:ascii="Times New Roman" w:hAnsi="Times New Roman"/>
                <w:sz w:val="20"/>
                <w:szCs w:val="20"/>
                <w:lang w:val="mi-NZ"/>
              </w:rPr>
            </w:pPr>
            <w:r>
              <w:rPr>
                <w:rFonts w:ascii="Times New Roman" w:hAnsi="Times New Roman"/>
                <w:sz w:val="20"/>
                <w:szCs w:val="20"/>
                <w:lang w:val="mi-NZ"/>
              </w:rPr>
              <w:t>Last day for Secretary to give</w:t>
            </w:r>
            <w:r w:rsidRPr="007E114B">
              <w:rPr>
                <w:rFonts w:ascii="Times New Roman" w:hAnsi="Times New Roman"/>
                <w:sz w:val="20"/>
                <w:szCs w:val="20"/>
                <w:lang w:val="mi-NZ"/>
              </w:rPr>
              <w:t xml:space="preserve"> notice of </w:t>
            </w:r>
            <w:r>
              <w:rPr>
                <w:rFonts w:ascii="Times New Roman" w:hAnsi="Times New Roman"/>
                <w:sz w:val="20"/>
                <w:szCs w:val="20"/>
                <w:lang w:val="mi-NZ"/>
              </w:rPr>
              <w:t>m</w:t>
            </w:r>
            <w:r w:rsidRPr="007E114B">
              <w:rPr>
                <w:rFonts w:ascii="Times New Roman" w:hAnsi="Times New Roman"/>
                <w:sz w:val="20"/>
                <w:szCs w:val="20"/>
                <w:lang w:val="mi-NZ"/>
              </w:rPr>
              <w:t>eeting</w:t>
            </w:r>
            <w:r>
              <w:rPr>
                <w:rFonts w:ascii="Times New Roman" w:hAnsi="Times New Roman"/>
                <w:sz w:val="20"/>
                <w:szCs w:val="20"/>
                <w:lang w:val="mi-NZ"/>
              </w:rPr>
              <w:t>.</w:t>
            </w:r>
            <w:r w:rsidRPr="007E114B">
              <w:rPr>
                <w:rFonts w:ascii="Times New Roman" w:hAnsi="Times New Roman"/>
                <w:sz w:val="20"/>
                <w:szCs w:val="20"/>
                <w:lang w:val="mi-NZ"/>
              </w:rPr>
              <w:t xml:space="preserve"> </w:t>
            </w:r>
          </w:p>
          <w:p w14:paraId="574BB498" w14:textId="77777777" w:rsidR="00263C49" w:rsidRPr="007E114B" w:rsidRDefault="00263C49" w:rsidP="009B39B4">
            <w:pPr>
              <w:pStyle w:val="ListParagraph"/>
              <w:tabs>
                <w:tab w:val="left" w:pos="567"/>
                <w:tab w:val="left" w:pos="1134"/>
              </w:tabs>
              <w:spacing w:after="40"/>
              <w:ind w:left="0"/>
              <w:contextualSpacing w:val="0"/>
              <w:rPr>
                <w:rFonts w:ascii="Times New Roman" w:hAnsi="Times New Roman"/>
                <w:sz w:val="20"/>
                <w:szCs w:val="20"/>
                <w:lang w:val="mi-NZ"/>
              </w:rPr>
            </w:pPr>
          </w:p>
        </w:tc>
      </w:tr>
      <w:tr w:rsidR="00263C49" w:rsidRPr="007E114B" w14:paraId="33998DE8" w14:textId="77777777" w:rsidTr="00731E3A">
        <w:tc>
          <w:tcPr>
            <w:tcW w:w="1843" w:type="dxa"/>
          </w:tcPr>
          <w:p w14:paraId="7BFE5953" w14:textId="77777777" w:rsidR="00263C49" w:rsidRPr="007E114B" w:rsidRDefault="00263C49" w:rsidP="009B39B4">
            <w:pPr>
              <w:pStyle w:val="ListParagraph"/>
              <w:tabs>
                <w:tab w:val="left" w:pos="567"/>
                <w:tab w:val="left" w:pos="1134"/>
              </w:tabs>
              <w:ind w:left="0"/>
              <w:rPr>
                <w:rFonts w:ascii="Times New Roman" w:hAnsi="Times New Roman"/>
                <w:sz w:val="20"/>
                <w:szCs w:val="20"/>
                <w:lang w:val="mi-NZ"/>
              </w:rPr>
            </w:pPr>
            <w:r w:rsidRPr="007E114B">
              <w:rPr>
                <w:rFonts w:ascii="Times New Roman" w:hAnsi="Times New Roman"/>
                <w:sz w:val="20"/>
                <w:szCs w:val="20"/>
                <w:lang w:val="mi-NZ"/>
              </w:rPr>
              <w:t>6 weeks before</w:t>
            </w:r>
          </w:p>
        </w:tc>
        <w:tc>
          <w:tcPr>
            <w:tcW w:w="6039" w:type="dxa"/>
          </w:tcPr>
          <w:p w14:paraId="67B5B937" w14:textId="3A084D2F" w:rsidR="00263C49" w:rsidRDefault="00263C49" w:rsidP="009B39B4">
            <w:pPr>
              <w:pStyle w:val="ListParagraph"/>
              <w:tabs>
                <w:tab w:val="left" w:pos="567"/>
                <w:tab w:val="left" w:pos="1134"/>
              </w:tabs>
              <w:spacing w:after="40"/>
              <w:ind w:left="0"/>
              <w:contextualSpacing w:val="0"/>
              <w:rPr>
                <w:rFonts w:ascii="Times New Roman" w:hAnsi="Times New Roman"/>
                <w:sz w:val="20"/>
                <w:szCs w:val="20"/>
                <w:lang w:val="mi-NZ"/>
              </w:rPr>
            </w:pPr>
            <w:r w:rsidRPr="007E114B">
              <w:rPr>
                <w:rFonts w:ascii="Times New Roman" w:hAnsi="Times New Roman"/>
                <w:sz w:val="20"/>
                <w:szCs w:val="20"/>
                <w:lang w:val="mi-NZ"/>
              </w:rPr>
              <w:t>Last day for member to give notice of spe</w:t>
            </w:r>
            <w:r>
              <w:rPr>
                <w:rFonts w:ascii="Times New Roman" w:hAnsi="Times New Roman"/>
                <w:sz w:val="20"/>
                <w:szCs w:val="20"/>
                <w:lang w:val="mi-NZ"/>
              </w:rPr>
              <w:t>cial resolution (if any), which</w:t>
            </w:r>
            <w:r w:rsidR="00EB39BA">
              <w:rPr>
                <w:rFonts w:ascii="Times New Roman" w:hAnsi="Times New Roman"/>
                <w:sz w:val="20"/>
                <w:szCs w:val="20"/>
                <w:lang w:val="mi-NZ"/>
              </w:rPr>
              <w:t xml:space="preserve"> </w:t>
            </w:r>
            <w:r w:rsidRPr="007E114B">
              <w:rPr>
                <w:rFonts w:ascii="Times New Roman" w:hAnsi="Times New Roman"/>
                <w:sz w:val="20"/>
                <w:szCs w:val="20"/>
                <w:lang w:val="mi-NZ"/>
              </w:rPr>
              <w:t>Secretary must notify at least 1 month before meeting</w:t>
            </w:r>
            <w:r>
              <w:rPr>
                <w:rFonts w:ascii="Times New Roman" w:hAnsi="Times New Roman"/>
                <w:sz w:val="20"/>
                <w:szCs w:val="20"/>
                <w:lang w:val="mi-NZ"/>
              </w:rPr>
              <w:t>.</w:t>
            </w:r>
          </w:p>
          <w:p w14:paraId="418F5AC2" w14:textId="77777777" w:rsidR="00263C49" w:rsidRPr="007E114B" w:rsidRDefault="00263C49" w:rsidP="009B39B4">
            <w:pPr>
              <w:pStyle w:val="ListParagraph"/>
              <w:tabs>
                <w:tab w:val="left" w:pos="567"/>
                <w:tab w:val="left" w:pos="1134"/>
              </w:tabs>
              <w:spacing w:after="40"/>
              <w:ind w:left="0"/>
              <w:contextualSpacing w:val="0"/>
              <w:rPr>
                <w:rFonts w:ascii="Times New Roman" w:hAnsi="Times New Roman"/>
                <w:sz w:val="20"/>
                <w:szCs w:val="20"/>
                <w:lang w:val="mi-NZ"/>
              </w:rPr>
            </w:pPr>
          </w:p>
        </w:tc>
      </w:tr>
      <w:tr w:rsidR="00263C49" w:rsidRPr="007E114B" w14:paraId="6E78E804" w14:textId="77777777" w:rsidTr="00731E3A">
        <w:tc>
          <w:tcPr>
            <w:tcW w:w="1843" w:type="dxa"/>
          </w:tcPr>
          <w:p w14:paraId="24E5D76C" w14:textId="77777777" w:rsidR="00263C49" w:rsidRPr="007E114B" w:rsidRDefault="00263C49" w:rsidP="009B39B4">
            <w:pPr>
              <w:tabs>
                <w:tab w:val="left" w:pos="567"/>
                <w:tab w:val="left" w:pos="1134"/>
              </w:tabs>
              <w:ind w:right="170"/>
              <w:rPr>
                <w:rFonts w:ascii="Times New Roman" w:hAnsi="Times New Roman"/>
                <w:sz w:val="20"/>
                <w:szCs w:val="20"/>
                <w:lang w:val="mi-NZ"/>
              </w:rPr>
            </w:pPr>
            <w:r w:rsidRPr="007E114B">
              <w:rPr>
                <w:rFonts w:ascii="Times New Roman" w:hAnsi="Times New Roman"/>
                <w:sz w:val="20"/>
                <w:szCs w:val="20"/>
                <w:lang w:val="mi-NZ"/>
              </w:rPr>
              <w:t>5 weeks before</w:t>
            </w:r>
          </w:p>
        </w:tc>
        <w:tc>
          <w:tcPr>
            <w:tcW w:w="6039" w:type="dxa"/>
          </w:tcPr>
          <w:p w14:paraId="2086116B" w14:textId="77777777" w:rsidR="00263C49" w:rsidRDefault="00263C49" w:rsidP="009B39B4">
            <w:pPr>
              <w:pStyle w:val="ListParagraph"/>
              <w:tabs>
                <w:tab w:val="left" w:pos="567"/>
                <w:tab w:val="left" w:pos="1134"/>
              </w:tabs>
              <w:spacing w:after="40"/>
              <w:ind w:left="0"/>
              <w:contextualSpacing w:val="0"/>
              <w:rPr>
                <w:rFonts w:ascii="Times New Roman" w:hAnsi="Times New Roman"/>
                <w:sz w:val="20"/>
                <w:szCs w:val="20"/>
                <w:lang w:val="mi-NZ"/>
              </w:rPr>
            </w:pPr>
            <w:r>
              <w:rPr>
                <w:rFonts w:ascii="Times New Roman" w:hAnsi="Times New Roman"/>
                <w:sz w:val="20"/>
                <w:szCs w:val="20"/>
                <w:lang w:val="mi-NZ"/>
              </w:rPr>
              <w:t xml:space="preserve">Last day for receipt by </w:t>
            </w:r>
            <w:r w:rsidRPr="007E114B">
              <w:rPr>
                <w:rFonts w:ascii="Times New Roman" w:hAnsi="Times New Roman"/>
                <w:sz w:val="20"/>
                <w:szCs w:val="20"/>
                <w:lang w:val="mi-NZ"/>
              </w:rPr>
              <w:t xml:space="preserve">Secretary of nominations for </w:t>
            </w:r>
            <w:r>
              <w:rPr>
                <w:rFonts w:ascii="Times New Roman" w:hAnsi="Times New Roman"/>
                <w:sz w:val="20"/>
                <w:szCs w:val="20"/>
                <w:lang w:val="mi-NZ"/>
              </w:rPr>
              <w:t>offices.</w:t>
            </w:r>
            <w:r w:rsidRPr="007E114B">
              <w:rPr>
                <w:rFonts w:ascii="Times New Roman" w:hAnsi="Times New Roman"/>
                <w:sz w:val="20"/>
                <w:szCs w:val="20"/>
                <w:lang w:val="mi-NZ"/>
              </w:rPr>
              <w:t xml:space="preserve"> </w:t>
            </w:r>
          </w:p>
          <w:p w14:paraId="5256FEC7" w14:textId="77777777" w:rsidR="00263C49" w:rsidRPr="007E114B" w:rsidRDefault="00263C49" w:rsidP="009B39B4">
            <w:pPr>
              <w:pStyle w:val="ListParagraph"/>
              <w:tabs>
                <w:tab w:val="left" w:pos="567"/>
                <w:tab w:val="left" w:pos="1134"/>
              </w:tabs>
              <w:spacing w:after="40"/>
              <w:ind w:left="0"/>
              <w:contextualSpacing w:val="0"/>
              <w:rPr>
                <w:rFonts w:ascii="Times New Roman" w:hAnsi="Times New Roman"/>
                <w:sz w:val="20"/>
                <w:szCs w:val="20"/>
                <w:lang w:val="mi-NZ"/>
              </w:rPr>
            </w:pPr>
          </w:p>
        </w:tc>
      </w:tr>
      <w:tr w:rsidR="00263C49" w:rsidRPr="007E114B" w14:paraId="7FA01E50" w14:textId="77777777" w:rsidTr="00731E3A">
        <w:tc>
          <w:tcPr>
            <w:tcW w:w="1843" w:type="dxa"/>
          </w:tcPr>
          <w:p w14:paraId="2F69C57C" w14:textId="77777777" w:rsidR="00263C49" w:rsidRPr="007E114B" w:rsidRDefault="00263C49" w:rsidP="009B39B4">
            <w:pPr>
              <w:pStyle w:val="ListParagraph"/>
              <w:tabs>
                <w:tab w:val="left" w:pos="567"/>
                <w:tab w:val="left" w:pos="1134"/>
              </w:tabs>
              <w:ind w:left="0"/>
              <w:rPr>
                <w:rFonts w:ascii="Times New Roman" w:hAnsi="Times New Roman"/>
                <w:sz w:val="20"/>
                <w:szCs w:val="20"/>
                <w:lang w:val="mi-NZ"/>
              </w:rPr>
            </w:pPr>
            <w:r>
              <w:rPr>
                <w:rFonts w:ascii="Times New Roman" w:hAnsi="Times New Roman"/>
                <w:sz w:val="20"/>
                <w:szCs w:val="20"/>
                <w:lang w:val="mi-NZ"/>
              </w:rPr>
              <w:t>5 weeks before</w:t>
            </w:r>
          </w:p>
        </w:tc>
        <w:tc>
          <w:tcPr>
            <w:tcW w:w="6039" w:type="dxa"/>
          </w:tcPr>
          <w:p w14:paraId="07C9EC69" w14:textId="77777777" w:rsidR="00263C49" w:rsidRPr="007E114B" w:rsidRDefault="00263C49" w:rsidP="009B39B4">
            <w:pPr>
              <w:pStyle w:val="ListParagraph"/>
              <w:tabs>
                <w:tab w:val="left" w:pos="567"/>
                <w:tab w:val="left" w:pos="1134"/>
              </w:tabs>
              <w:spacing w:after="40"/>
              <w:ind w:left="0"/>
              <w:contextualSpacing w:val="0"/>
              <w:rPr>
                <w:rFonts w:ascii="Times New Roman" w:hAnsi="Times New Roman"/>
                <w:sz w:val="20"/>
                <w:szCs w:val="20"/>
                <w:lang w:val="mi-NZ"/>
              </w:rPr>
            </w:pPr>
            <w:r>
              <w:rPr>
                <w:rFonts w:ascii="Times New Roman" w:hAnsi="Times New Roman"/>
                <w:sz w:val="20"/>
                <w:szCs w:val="20"/>
                <w:lang w:val="mi-NZ"/>
              </w:rPr>
              <w:t>Nominations and supporting information to be put</w:t>
            </w:r>
            <w:r w:rsidRPr="007E114B">
              <w:rPr>
                <w:rFonts w:ascii="Times New Roman" w:hAnsi="Times New Roman"/>
                <w:sz w:val="20"/>
                <w:szCs w:val="20"/>
                <w:lang w:val="mi-NZ"/>
              </w:rPr>
              <w:t xml:space="preserve"> </w:t>
            </w:r>
            <w:r>
              <w:rPr>
                <w:rFonts w:ascii="Times New Roman" w:hAnsi="Times New Roman"/>
                <w:sz w:val="20"/>
                <w:szCs w:val="20"/>
                <w:lang w:val="mi-NZ"/>
              </w:rPr>
              <w:t xml:space="preserve">on the CALC website </w:t>
            </w:r>
            <w:r w:rsidRPr="007E114B">
              <w:rPr>
                <w:rFonts w:ascii="Times New Roman" w:hAnsi="Times New Roman"/>
                <w:sz w:val="20"/>
                <w:szCs w:val="20"/>
                <w:lang w:val="mi-NZ"/>
              </w:rPr>
              <w:t xml:space="preserve">under </w:t>
            </w:r>
            <w:r>
              <w:rPr>
                <w:rFonts w:ascii="Times New Roman" w:hAnsi="Times New Roman"/>
                <w:sz w:val="20"/>
                <w:szCs w:val="20"/>
                <w:lang w:val="mi-NZ"/>
              </w:rPr>
              <w:t>Rule 2(1) and (2).</w:t>
            </w:r>
          </w:p>
          <w:p w14:paraId="687F1AC2" w14:textId="77777777" w:rsidR="00263C49" w:rsidRPr="007E114B" w:rsidRDefault="00263C49" w:rsidP="009B39B4">
            <w:pPr>
              <w:pStyle w:val="ListParagraph"/>
              <w:tabs>
                <w:tab w:val="left" w:pos="567"/>
                <w:tab w:val="left" w:pos="1134"/>
              </w:tabs>
              <w:spacing w:after="40"/>
              <w:ind w:left="0"/>
              <w:contextualSpacing w:val="0"/>
              <w:rPr>
                <w:rFonts w:ascii="Times New Roman" w:hAnsi="Times New Roman"/>
                <w:sz w:val="20"/>
                <w:szCs w:val="20"/>
                <w:lang w:val="mi-NZ"/>
              </w:rPr>
            </w:pPr>
            <w:r w:rsidRPr="007E114B">
              <w:rPr>
                <w:rFonts w:ascii="Times New Roman" w:hAnsi="Times New Roman"/>
                <w:sz w:val="20"/>
                <w:szCs w:val="20"/>
                <w:lang w:val="mi-NZ"/>
              </w:rPr>
              <w:t xml:space="preserve">If insufficient nominees under </w:t>
            </w:r>
            <w:r>
              <w:rPr>
                <w:rFonts w:ascii="Times New Roman" w:hAnsi="Times New Roman"/>
                <w:sz w:val="20"/>
                <w:szCs w:val="20"/>
                <w:lang w:val="mi-NZ"/>
              </w:rPr>
              <w:t>R</w:t>
            </w:r>
            <w:r w:rsidRPr="007E114B">
              <w:rPr>
                <w:rFonts w:ascii="Times New Roman" w:hAnsi="Times New Roman"/>
                <w:sz w:val="20"/>
                <w:szCs w:val="20"/>
                <w:lang w:val="mi-NZ"/>
              </w:rPr>
              <w:t xml:space="preserve">ule 3, further nominations are called for immediately (not at meeting) and no later than </w:t>
            </w:r>
            <w:r>
              <w:rPr>
                <w:rFonts w:ascii="Times New Roman" w:hAnsi="Times New Roman"/>
                <w:sz w:val="20"/>
                <w:szCs w:val="20"/>
                <w:lang w:val="mi-NZ"/>
              </w:rPr>
              <w:t>3 weeks before meeting.</w:t>
            </w:r>
          </w:p>
          <w:p w14:paraId="6F328188" w14:textId="77777777" w:rsidR="00263C49" w:rsidRPr="007E114B" w:rsidRDefault="00263C49" w:rsidP="009B39B4">
            <w:pPr>
              <w:pStyle w:val="ListParagraph"/>
              <w:tabs>
                <w:tab w:val="left" w:pos="567"/>
                <w:tab w:val="left" w:pos="1134"/>
              </w:tabs>
              <w:spacing w:after="40"/>
              <w:ind w:left="0"/>
              <w:contextualSpacing w:val="0"/>
              <w:rPr>
                <w:rFonts w:ascii="Times New Roman" w:hAnsi="Times New Roman"/>
                <w:sz w:val="20"/>
                <w:szCs w:val="20"/>
                <w:lang w:val="mi-NZ"/>
              </w:rPr>
            </w:pPr>
          </w:p>
        </w:tc>
      </w:tr>
      <w:tr w:rsidR="00263C49" w:rsidRPr="007E114B" w14:paraId="5254020F" w14:textId="77777777" w:rsidTr="00731E3A">
        <w:tc>
          <w:tcPr>
            <w:tcW w:w="1843" w:type="dxa"/>
          </w:tcPr>
          <w:p w14:paraId="3CB7D015" w14:textId="77777777" w:rsidR="00263C49" w:rsidRPr="007E114B" w:rsidDel="00BD3ECC" w:rsidRDefault="00263C49" w:rsidP="009B39B4">
            <w:pPr>
              <w:pStyle w:val="ListParagraph"/>
              <w:tabs>
                <w:tab w:val="left" w:pos="567"/>
                <w:tab w:val="left" w:pos="1134"/>
              </w:tabs>
              <w:ind w:left="0"/>
              <w:rPr>
                <w:rFonts w:ascii="Times New Roman" w:hAnsi="Times New Roman"/>
                <w:sz w:val="20"/>
                <w:szCs w:val="20"/>
                <w:lang w:val="mi-NZ"/>
              </w:rPr>
            </w:pPr>
            <w:r w:rsidRPr="007E114B">
              <w:rPr>
                <w:rFonts w:ascii="Times New Roman" w:hAnsi="Times New Roman"/>
                <w:sz w:val="20"/>
                <w:szCs w:val="20"/>
                <w:lang w:val="mi-NZ"/>
              </w:rPr>
              <w:t>1 month before</w:t>
            </w:r>
          </w:p>
        </w:tc>
        <w:tc>
          <w:tcPr>
            <w:tcW w:w="6039" w:type="dxa"/>
          </w:tcPr>
          <w:p w14:paraId="72B69A8E" w14:textId="3C86562C" w:rsidR="00263C49" w:rsidRDefault="00263C49" w:rsidP="009B39B4">
            <w:pPr>
              <w:pStyle w:val="ListParagraph"/>
              <w:tabs>
                <w:tab w:val="left" w:pos="567"/>
                <w:tab w:val="left" w:pos="1134"/>
              </w:tabs>
              <w:spacing w:after="40"/>
              <w:ind w:left="0"/>
              <w:contextualSpacing w:val="0"/>
              <w:rPr>
                <w:rFonts w:ascii="Times New Roman" w:hAnsi="Times New Roman"/>
                <w:sz w:val="20"/>
                <w:szCs w:val="20"/>
                <w:lang w:val="mi-NZ"/>
              </w:rPr>
            </w:pPr>
            <w:r w:rsidRPr="007E114B">
              <w:rPr>
                <w:rFonts w:ascii="Times New Roman" w:hAnsi="Times New Roman"/>
                <w:sz w:val="20"/>
                <w:szCs w:val="20"/>
                <w:lang w:val="mi-NZ"/>
              </w:rPr>
              <w:t>Last day for Council to give notice of speci</w:t>
            </w:r>
            <w:r>
              <w:rPr>
                <w:rFonts w:ascii="Times New Roman" w:hAnsi="Times New Roman"/>
                <w:sz w:val="20"/>
                <w:szCs w:val="20"/>
                <w:lang w:val="mi-NZ"/>
              </w:rPr>
              <w:t>al resolutions (if any) and</w:t>
            </w:r>
            <w:r w:rsidR="00B21CC0">
              <w:rPr>
                <w:rFonts w:ascii="Times New Roman" w:hAnsi="Times New Roman"/>
                <w:sz w:val="20"/>
                <w:szCs w:val="20"/>
                <w:lang w:val="mi-NZ"/>
              </w:rPr>
              <w:t xml:space="preserve"> </w:t>
            </w:r>
            <w:r>
              <w:rPr>
                <w:rFonts w:ascii="Times New Roman" w:hAnsi="Times New Roman"/>
                <w:sz w:val="20"/>
                <w:szCs w:val="20"/>
                <w:lang w:val="mi-NZ"/>
              </w:rPr>
              <w:t>for</w:t>
            </w:r>
            <w:r w:rsidR="00B21CC0">
              <w:rPr>
                <w:rFonts w:ascii="Times New Roman" w:hAnsi="Times New Roman"/>
                <w:sz w:val="20"/>
                <w:szCs w:val="20"/>
                <w:lang w:val="mi-NZ"/>
              </w:rPr>
              <w:t xml:space="preserve"> </w:t>
            </w:r>
            <w:r w:rsidRPr="007E114B">
              <w:rPr>
                <w:rFonts w:ascii="Times New Roman" w:hAnsi="Times New Roman"/>
                <w:sz w:val="20"/>
                <w:szCs w:val="20"/>
                <w:lang w:val="mi-NZ"/>
              </w:rPr>
              <w:t>notification of any special resolutions moved by a member</w:t>
            </w:r>
            <w:r>
              <w:rPr>
                <w:rFonts w:ascii="Times New Roman" w:hAnsi="Times New Roman"/>
                <w:sz w:val="20"/>
                <w:szCs w:val="20"/>
                <w:lang w:val="mi-NZ"/>
              </w:rPr>
              <w:t>.</w:t>
            </w:r>
          </w:p>
          <w:p w14:paraId="62542D20" w14:textId="77777777" w:rsidR="00263C49" w:rsidRPr="007E114B" w:rsidRDefault="00263C49" w:rsidP="009B39B4">
            <w:pPr>
              <w:pStyle w:val="ListParagraph"/>
              <w:tabs>
                <w:tab w:val="left" w:pos="567"/>
                <w:tab w:val="left" w:pos="1134"/>
              </w:tabs>
              <w:spacing w:after="40"/>
              <w:ind w:left="0"/>
              <w:contextualSpacing w:val="0"/>
              <w:rPr>
                <w:rFonts w:ascii="Times New Roman" w:hAnsi="Times New Roman"/>
                <w:sz w:val="20"/>
                <w:szCs w:val="20"/>
                <w:lang w:val="mi-NZ"/>
              </w:rPr>
            </w:pPr>
          </w:p>
        </w:tc>
      </w:tr>
      <w:tr w:rsidR="00263C49" w:rsidRPr="007E114B" w14:paraId="12D43070" w14:textId="77777777" w:rsidTr="00731E3A">
        <w:tc>
          <w:tcPr>
            <w:tcW w:w="1843" w:type="dxa"/>
          </w:tcPr>
          <w:p w14:paraId="7BDFE6B1" w14:textId="77777777" w:rsidR="00263C49" w:rsidRPr="007E114B" w:rsidDel="00BD3ECC" w:rsidRDefault="00263C49" w:rsidP="009B39B4">
            <w:pPr>
              <w:pStyle w:val="ListParagraph"/>
              <w:tabs>
                <w:tab w:val="left" w:pos="567"/>
                <w:tab w:val="left" w:pos="1134"/>
              </w:tabs>
              <w:ind w:left="0"/>
              <w:rPr>
                <w:rFonts w:ascii="Times New Roman" w:hAnsi="Times New Roman"/>
                <w:sz w:val="20"/>
                <w:szCs w:val="20"/>
                <w:lang w:val="mi-NZ"/>
              </w:rPr>
            </w:pPr>
            <w:r w:rsidRPr="007E114B">
              <w:rPr>
                <w:rFonts w:ascii="Times New Roman" w:hAnsi="Times New Roman"/>
                <w:sz w:val="20"/>
                <w:szCs w:val="20"/>
                <w:lang w:val="mi-NZ"/>
              </w:rPr>
              <w:t xml:space="preserve">3 weeks before </w:t>
            </w:r>
          </w:p>
        </w:tc>
        <w:tc>
          <w:tcPr>
            <w:tcW w:w="6039" w:type="dxa"/>
          </w:tcPr>
          <w:p w14:paraId="57A20E0F" w14:textId="210BE8CB" w:rsidR="00263C49" w:rsidRDefault="00263C49" w:rsidP="009B39B4">
            <w:pPr>
              <w:pStyle w:val="ListParagraph"/>
              <w:tabs>
                <w:tab w:val="left" w:pos="567"/>
                <w:tab w:val="left" w:pos="1134"/>
              </w:tabs>
              <w:spacing w:after="40"/>
              <w:ind w:left="0"/>
              <w:contextualSpacing w:val="0"/>
              <w:rPr>
                <w:rFonts w:ascii="Times New Roman" w:hAnsi="Times New Roman"/>
                <w:sz w:val="20"/>
                <w:szCs w:val="20"/>
                <w:lang w:val="mi-NZ"/>
              </w:rPr>
            </w:pPr>
            <w:r>
              <w:rPr>
                <w:rFonts w:ascii="Times New Roman" w:hAnsi="Times New Roman"/>
                <w:sz w:val="20"/>
                <w:szCs w:val="20"/>
                <w:lang w:val="mi-NZ"/>
              </w:rPr>
              <w:t xml:space="preserve">Last day for receipt by </w:t>
            </w:r>
            <w:r w:rsidRPr="007E114B">
              <w:rPr>
                <w:rFonts w:ascii="Times New Roman" w:hAnsi="Times New Roman"/>
                <w:sz w:val="20"/>
                <w:szCs w:val="20"/>
                <w:lang w:val="mi-NZ"/>
              </w:rPr>
              <w:t>Secretary of nom</w:t>
            </w:r>
            <w:r>
              <w:rPr>
                <w:rFonts w:ascii="Times New Roman" w:hAnsi="Times New Roman"/>
                <w:sz w:val="20"/>
                <w:szCs w:val="20"/>
                <w:lang w:val="mi-NZ"/>
              </w:rPr>
              <w:t>inations for offices called</w:t>
            </w:r>
            <w:r w:rsidR="00EB39BA">
              <w:rPr>
                <w:rFonts w:ascii="Times New Roman" w:hAnsi="Times New Roman"/>
                <w:sz w:val="20"/>
                <w:szCs w:val="20"/>
                <w:lang w:val="mi-NZ"/>
              </w:rPr>
              <w:t xml:space="preserve"> </w:t>
            </w:r>
            <w:r>
              <w:rPr>
                <w:rFonts w:ascii="Times New Roman" w:hAnsi="Times New Roman"/>
                <w:sz w:val="20"/>
                <w:szCs w:val="20"/>
                <w:lang w:val="mi-NZ"/>
              </w:rPr>
              <w:t>for</w:t>
            </w:r>
            <w:r w:rsidR="00EB39BA">
              <w:rPr>
                <w:rFonts w:ascii="Times New Roman" w:hAnsi="Times New Roman"/>
                <w:sz w:val="20"/>
                <w:szCs w:val="20"/>
                <w:lang w:val="mi-NZ"/>
              </w:rPr>
              <w:t xml:space="preserve"> </w:t>
            </w:r>
            <w:r w:rsidRPr="007E114B">
              <w:rPr>
                <w:rFonts w:ascii="Times New Roman" w:hAnsi="Times New Roman"/>
                <w:sz w:val="20"/>
                <w:szCs w:val="20"/>
                <w:lang w:val="mi-NZ"/>
              </w:rPr>
              <w:t xml:space="preserve">under </w:t>
            </w:r>
            <w:r>
              <w:rPr>
                <w:rFonts w:ascii="Times New Roman" w:hAnsi="Times New Roman"/>
                <w:sz w:val="20"/>
                <w:szCs w:val="20"/>
                <w:lang w:val="mi-NZ"/>
              </w:rPr>
              <w:t>Rule 3 (as modified by this Rule</w:t>
            </w:r>
            <w:r w:rsidRPr="007E114B">
              <w:rPr>
                <w:rFonts w:ascii="Times New Roman" w:hAnsi="Times New Roman"/>
                <w:sz w:val="20"/>
                <w:szCs w:val="20"/>
                <w:lang w:val="mi-NZ"/>
              </w:rPr>
              <w:t>)</w:t>
            </w:r>
            <w:r>
              <w:rPr>
                <w:rFonts w:ascii="Times New Roman" w:hAnsi="Times New Roman"/>
                <w:sz w:val="20"/>
                <w:szCs w:val="20"/>
                <w:lang w:val="mi-NZ"/>
              </w:rPr>
              <w:t>. Rule 2 applies.</w:t>
            </w:r>
          </w:p>
          <w:p w14:paraId="7F0235BB" w14:textId="77777777" w:rsidR="00263C49" w:rsidRPr="007E114B" w:rsidRDefault="00263C49" w:rsidP="009B39B4">
            <w:pPr>
              <w:pStyle w:val="ListParagraph"/>
              <w:tabs>
                <w:tab w:val="left" w:pos="567"/>
                <w:tab w:val="left" w:pos="1134"/>
              </w:tabs>
              <w:spacing w:after="40"/>
              <w:ind w:left="0"/>
              <w:contextualSpacing w:val="0"/>
              <w:rPr>
                <w:rFonts w:ascii="Times New Roman" w:hAnsi="Times New Roman"/>
                <w:sz w:val="20"/>
                <w:szCs w:val="20"/>
                <w:lang w:val="mi-NZ"/>
              </w:rPr>
            </w:pPr>
          </w:p>
        </w:tc>
      </w:tr>
      <w:tr w:rsidR="00263C49" w:rsidRPr="007E114B" w14:paraId="4DC84E35" w14:textId="77777777" w:rsidTr="00731E3A">
        <w:tc>
          <w:tcPr>
            <w:tcW w:w="1843" w:type="dxa"/>
          </w:tcPr>
          <w:p w14:paraId="7152E292" w14:textId="77777777" w:rsidR="00263C49" w:rsidRPr="007E114B" w:rsidRDefault="00263C49" w:rsidP="009B39B4">
            <w:pPr>
              <w:pStyle w:val="ListParagraph"/>
              <w:tabs>
                <w:tab w:val="left" w:pos="567"/>
                <w:tab w:val="left" w:pos="1134"/>
              </w:tabs>
              <w:ind w:left="0"/>
              <w:rPr>
                <w:rFonts w:ascii="Times New Roman" w:hAnsi="Times New Roman"/>
                <w:sz w:val="20"/>
                <w:szCs w:val="20"/>
                <w:lang w:val="mi-NZ"/>
              </w:rPr>
            </w:pPr>
            <w:r>
              <w:rPr>
                <w:rFonts w:ascii="Times New Roman" w:hAnsi="Times New Roman"/>
                <w:sz w:val="20"/>
                <w:szCs w:val="20"/>
                <w:lang w:val="mi-NZ"/>
              </w:rPr>
              <w:t>3 weeks before</w:t>
            </w:r>
          </w:p>
        </w:tc>
        <w:tc>
          <w:tcPr>
            <w:tcW w:w="6039" w:type="dxa"/>
          </w:tcPr>
          <w:p w14:paraId="13CAE97D" w14:textId="77777777" w:rsidR="00263C49" w:rsidRDefault="00263C49" w:rsidP="009B39B4">
            <w:pPr>
              <w:pStyle w:val="ListParagraph"/>
              <w:tabs>
                <w:tab w:val="left" w:pos="567"/>
                <w:tab w:val="left" w:pos="1134"/>
              </w:tabs>
              <w:spacing w:after="40"/>
              <w:ind w:left="0"/>
              <w:contextualSpacing w:val="0"/>
              <w:rPr>
                <w:rFonts w:ascii="Times New Roman" w:hAnsi="Times New Roman"/>
                <w:sz w:val="20"/>
                <w:szCs w:val="20"/>
                <w:lang w:val="mi-NZ"/>
              </w:rPr>
            </w:pPr>
            <w:r w:rsidRPr="007E114B">
              <w:rPr>
                <w:rFonts w:ascii="Times New Roman" w:hAnsi="Times New Roman"/>
                <w:sz w:val="20"/>
                <w:szCs w:val="20"/>
                <w:lang w:val="mi-NZ"/>
              </w:rPr>
              <w:t>Voting period (1 week)</w:t>
            </w:r>
            <w:r>
              <w:rPr>
                <w:rFonts w:ascii="Times New Roman" w:hAnsi="Times New Roman"/>
                <w:sz w:val="20"/>
                <w:szCs w:val="20"/>
                <w:lang w:val="mi-NZ"/>
              </w:rPr>
              <w:t>.</w:t>
            </w:r>
            <w:r w:rsidRPr="007E114B">
              <w:rPr>
                <w:rFonts w:ascii="Times New Roman" w:hAnsi="Times New Roman"/>
                <w:sz w:val="20"/>
                <w:szCs w:val="20"/>
                <w:lang w:val="mi-NZ"/>
              </w:rPr>
              <w:t xml:space="preserve"> </w:t>
            </w:r>
          </w:p>
          <w:p w14:paraId="6A6C09FE" w14:textId="77777777" w:rsidR="00263C49" w:rsidRPr="007E114B" w:rsidRDefault="00263C49" w:rsidP="009B39B4">
            <w:pPr>
              <w:pStyle w:val="ListParagraph"/>
              <w:tabs>
                <w:tab w:val="left" w:pos="567"/>
                <w:tab w:val="left" w:pos="1134"/>
              </w:tabs>
              <w:spacing w:after="40"/>
              <w:ind w:left="0"/>
              <w:contextualSpacing w:val="0"/>
              <w:rPr>
                <w:rFonts w:ascii="Times New Roman" w:hAnsi="Times New Roman"/>
                <w:sz w:val="20"/>
                <w:szCs w:val="20"/>
                <w:lang w:val="mi-NZ"/>
              </w:rPr>
            </w:pPr>
          </w:p>
        </w:tc>
      </w:tr>
      <w:tr w:rsidR="00263C49" w:rsidRPr="007E114B" w14:paraId="14949283" w14:textId="77777777" w:rsidTr="00731E3A">
        <w:tc>
          <w:tcPr>
            <w:tcW w:w="1843" w:type="dxa"/>
          </w:tcPr>
          <w:p w14:paraId="186D278A" w14:textId="77777777" w:rsidR="00263C49" w:rsidRPr="007E114B" w:rsidRDefault="00263C49" w:rsidP="009B39B4">
            <w:pPr>
              <w:pStyle w:val="ListParagraph"/>
              <w:tabs>
                <w:tab w:val="left" w:pos="567"/>
                <w:tab w:val="left" w:pos="1134"/>
              </w:tabs>
              <w:ind w:left="0"/>
              <w:rPr>
                <w:rFonts w:ascii="Times New Roman" w:hAnsi="Times New Roman"/>
                <w:sz w:val="20"/>
                <w:szCs w:val="20"/>
                <w:lang w:val="mi-NZ"/>
              </w:rPr>
            </w:pPr>
            <w:r>
              <w:rPr>
                <w:rFonts w:ascii="Times New Roman" w:hAnsi="Times New Roman"/>
                <w:sz w:val="20"/>
                <w:szCs w:val="20"/>
                <w:lang w:val="mi-NZ"/>
              </w:rPr>
              <w:t>2 weeks before</w:t>
            </w:r>
          </w:p>
        </w:tc>
        <w:tc>
          <w:tcPr>
            <w:tcW w:w="6039" w:type="dxa"/>
          </w:tcPr>
          <w:p w14:paraId="2E929C45" w14:textId="77777777" w:rsidR="00263C49" w:rsidRDefault="00263C49" w:rsidP="009B39B4">
            <w:pPr>
              <w:pStyle w:val="ListParagraph"/>
              <w:tabs>
                <w:tab w:val="left" w:pos="567"/>
                <w:tab w:val="left" w:pos="1134"/>
              </w:tabs>
              <w:spacing w:after="40"/>
              <w:ind w:left="0"/>
              <w:contextualSpacing w:val="0"/>
              <w:rPr>
                <w:rFonts w:ascii="Times New Roman" w:hAnsi="Times New Roman"/>
                <w:sz w:val="20"/>
                <w:szCs w:val="20"/>
                <w:lang w:val="mi-NZ"/>
              </w:rPr>
            </w:pPr>
            <w:r w:rsidRPr="007E114B">
              <w:rPr>
                <w:rFonts w:ascii="Times New Roman" w:hAnsi="Times New Roman"/>
                <w:sz w:val="20"/>
                <w:szCs w:val="20"/>
                <w:lang w:val="mi-NZ"/>
              </w:rPr>
              <w:t>Vote checking period (2 weeks)</w:t>
            </w:r>
            <w:r>
              <w:rPr>
                <w:rFonts w:ascii="Times New Roman" w:hAnsi="Times New Roman"/>
                <w:sz w:val="20"/>
                <w:szCs w:val="20"/>
                <w:lang w:val="mi-NZ"/>
              </w:rPr>
              <w:t>.</w:t>
            </w:r>
            <w:r w:rsidRPr="007E114B">
              <w:rPr>
                <w:rFonts w:ascii="Times New Roman" w:hAnsi="Times New Roman"/>
                <w:sz w:val="20"/>
                <w:szCs w:val="20"/>
                <w:lang w:val="mi-NZ"/>
              </w:rPr>
              <w:t xml:space="preserve"> </w:t>
            </w:r>
          </w:p>
          <w:p w14:paraId="4981D350" w14:textId="77777777" w:rsidR="00263C49" w:rsidRPr="007E114B" w:rsidRDefault="00263C49" w:rsidP="009B39B4">
            <w:pPr>
              <w:pStyle w:val="ListParagraph"/>
              <w:tabs>
                <w:tab w:val="left" w:pos="567"/>
                <w:tab w:val="left" w:pos="1134"/>
              </w:tabs>
              <w:spacing w:after="40"/>
              <w:ind w:left="0"/>
              <w:contextualSpacing w:val="0"/>
              <w:rPr>
                <w:rFonts w:ascii="Times New Roman" w:hAnsi="Times New Roman"/>
                <w:sz w:val="20"/>
                <w:szCs w:val="20"/>
                <w:lang w:val="mi-NZ"/>
              </w:rPr>
            </w:pPr>
          </w:p>
        </w:tc>
      </w:tr>
      <w:tr w:rsidR="00263C49" w:rsidRPr="007E114B" w14:paraId="235E63C3" w14:textId="77777777" w:rsidTr="00731E3A">
        <w:tc>
          <w:tcPr>
            <w:tcW w:w="1843" w:type="dxa"/>
          </w:tcPr>
          <w:p w14:paraId="22C55507" w14:textId="77777777" w:rsidR="00263C49" w:rsidRPr="007E114B" w:rsidRDefault="00263C49" w:rsidP="009B39B4">
            <w:pPr>
              <w:pStyle w:val="ListParagraph"/>
              <w:tabs>
                <w:tab w:val="left" w:pos="567"/>
                <w:tab w:val="left" w:pos="1134"/>
              </w:tabs>
              <w:ind w:left="0"/>
              <w:rPr>
                <w:rFonts w:ascii="Times New Roman" w:hAnsi="Times New Roman"/>
                <w:sz w:val="20"/>
                <w:szCs w:val="20"/>
                <w:lang w:val="mi-NZ"/>
              </w:rPr>
            </w:pPr>
            <w:r>
              <w:rPr>
                <w:rFonts w:ascii="Times New Roman" w:hAnsi="Times New Roman"/>
                <w:sz w:val="20"/>
                <w:szCs w:val="20"/>
                <w:lang w:val="mi-NZ"/>
              </w:rPr>
              <w:t>Date of meeting</w:t>
            </w:r>
          </w:p>
        </w:tc>
        <w:tc>
          <w:tcPr>
            <w:tcW w:w="6039" w:type="dxa"/>
          </w:tcPr>
          <w:p w14:paraId="075BB22E" w14:textId="566BE0F0" w:rsidR="00263C49" w:rsidRDefault="00263C49" w:rsidP="009B39B4">
            <w:pPr>
              <w:pStyle w:val="ListParagraph"/>
              <w:tabs>
                <w:tab w:val="left" w:pos="567"/>
                <w:tab w:val="left" w:pos="1134"/>
              </w:tabs>
              <w:spacing w:after="40"/>
              <w:ind w:left="0"/>
              <w:contextualSpacing w:val="0"/>
              <w:rPr>
                <w:rFonts w:ascii="Times New Roman" w:hAnsi="Times New Roman"/>
                <w:sz w:val="20"/>
                <w:szCs w:val="20"/>
                <w:lang w:val="mi-NZ"/>
              </w:rPr>
            </w:pPr>
            <w:r>
              <w:rPr>
                <w:rFonts w:ascii="Times New Roman" w:hAnsi="Times New Roman"/>
                <w:sz w:val="20"/>
                <w:szCs w:val="20"/>
                <w:lang w:val="mi-NZ"/>
              </w:rPr>
              <w:t>M</w:t>
            </w:r>
            <w:r w:rsidRPr="007E114B">
              <w:rPr>
                <w:rFonts w:ascii="Times New Roman" w:hAnsi="Times New Roman"/>
                <w:sz w:val="20"/>
                <w:szCs w:val="20"/>
                <w:lang w:val="mi-NZ"/>
              </w:rPr>
              <w:t>eeting – checked results announced</w:t>
            </w:r>
            <w:r>
              <w:rPr>
                <w:rFonts w:ascii="Times New Roman" w:hAnsi="Times New Roman"/>
                <w:sz w:val="20"/>
                <w:szCs w:val="20"/>
                <w:lang w:val="mi-NZ"/>
              </w:rPr>
              <w:t>.</w:t>
            </w:r>
          </w:p>
          <w:p w14:paraId="63CF50DF" w14:textId="77777777" w:rsidR="00263C49" w:rsidRPr="007E114B" w:rsidRDefault="00263C49" w:rsidP="009B39B4">
            <w:pPr>
              <w:pStyle w:val="ListParagraph"/>
              <w:tabs>
                <w:tab w:val="left" w:pos="567"/>
                <w:tab w:val="left" w:pos="1134"/>
              </w:tabs>
              <w:spacing w:after="40"/>
              <w:ind w:left="0"/>
              <w:contextualSpacing w:val="0"/>
              <w:rPr>
                <w:rFonts w:ascii="Times New Roman" w:hAnsi="Times New Roman"/>
                <w:sz w:val="20"/>
                <w:szCs w:val="20"/>
                <w:lang w:val="mi-NZ"/>
              </w:rPr>
            </w:pPr>
          </w:p>
        </w:tc>
      </w:tr>
    </w:tbl>
    <w:p w14:paraId="77260721" w14:textId="0C5484F6" w:rsidR="00263C49" w:rsidRDefault="00B21CC0" w:rsidP="009B39B4">
      <w:pPr>
        <w:pStyle w:val="subsection"/>
        <w:tabs>
          <w:tab w:val="clear" w:pos="1021"/>
          <w:tab w:val="left" w:pos="567"/>
          <w:tab w:val="left" w:pos="1134"/>
        </w:tabs>
        <w:rPr>
          <w:lang w:val="mi-NZ"/>
        </w:rPr>
      </w:pPr>
      <w:r>
        <w:tab/>
      </w:r>
      <w:r w:rsidR="007318D5" w:rsidRPr="00B21CC0">
        <w:t>(5)</w:t>
      </w:r>
      <w:r w:rsidR="007318D5" w:rsidRPr="00B21CC0">
        <w:tab/>
      </w:r>
      <w:r w:rsidR="00263C49" w:rsidRPr="00B21CC0">
        <w:t>The</w:t>
      </w:r>
      <w:r w:rsidR="00263C49" w:rsidRPr="007318D5">
        <w:rPr>
          <w:lang w:val="mi-NZ"/>
        </w:rPr>
        <w:t xml:space="preserve"> results of the ballots, as produced by </w:t>
      </w:r>
      <w:r w:rsidR="00D6032F">
        <w:rPr>
          <w:lang w:val="mi-NZ"/>
        </w:rPr>
        <w:t>the online survey or polling software</w:t>
      </w:r>
      <w:r w:rsidR="00263C49" w:rsidRPr="007318D5">
        <w:rPr>
          <w:lang w:val="mi-NZ"/>
        </w:rPr>
        <w:t>, must be checked, in strict confidence, by independent election officers appointed by Council, and, once settled, must be announced at that meeting, and notified to all members of CALC.</w:t>
      </w:r>
    </w:p>
    <w:p w14:paraId="50BBD98C" w14:textId="77777777" w:rsidR="009B39B4" w:rsidRDefault="009B39B4" w:rsidP="009B39B4">
      <w:pPr>
        <w:pStyle w:val="subsection"/>
        <w:tabs>
          <w:tab w:val="clear" w:pos="1021"/>
          <w:tab w:val="left" w:pos="567"/>
          <w:tab w:val="left" w:pos="1134"/>
        </w:tabs>
        <w:rPr>
          <w:lang w:val="mi-NZ"/>
        </w:rPr>
      </w:pPr>
    </w:p>
    <w:p w14:paraId="299C3456" w14:textId="7C19846E" w:rsidR="009B39B4" w:rsidRPr="009B39B4" w:rsidRDefault="009B39B4" w:rsidP="009B39B4">
      <w:pPr>
        <w:pStyle w:val="ActHead5"/>
        <w:tabs>
          <w:tab w:val="left" w:pos="567"/>
          <w:tab w:val="left" w:pos="1134"/>
        </w:tabs>
      </w:pPr>
      <w:r w:rsidRPr="009B39B4">
        <w:t>CALC Election Rules 2013</w:t>
      </w:r>
      <w:r>
        <w:t xml:space="preserve"> - Notes</w:t>
      </w:r>
    </w:p>
    <w:p w14:paraId="23876DB1" w14:textId="77ADD066" w:rsidR="009B39B4" w:rsidRDefault="009B39B4" w:rsidP="009B39B4">
      <w:pPr>
        <w:pStyle w:val="subsection"/>
        <w:tabs>
          <w:tab w:val="clear" w:pos="1021"/>
          <w:tab w:val="left" w:pos="567"/>
          <w:tab w:val="left" w:pos="1134"/>
        </w:tabs>
        <w:rPr>
          <w:lang w:val="mi-NZ"/>
        </w:rPr>
      </w:pPr>
      <w:r>
        <w:rPr>
          <w:lang w:val="mi-NZ"/>
        </w:rPr>
        <w:t>Rules originally made and published 14 February 2013</w:t>
      </w:r>
    </w:p>
    <w:p w14:paraId="1829CA98" w14:textId="13CD05AF" w:rsidR="00410ACC" w:rsidRPr="00410ACC" w:rsidRDefault="009B39B4" w:rsidP="009B39B4">
      <w:pPr>
        <w:pStyle w:val="subsection"/>
        <w:tabs>
          <w:tab w:val="clear" w:pos="1021"/>
          <w:tab w:val="left" w:pos="567"/>
          <w:tab w:val="left" w:pos="1134"/>
        </w:tabs>
        <w:rPr>
          <w:lang w:val="mi-NZ"/>
        </w:rPr>
      </w:pPr>
      <w:r>
        <w:rPr>
          <w:lang w:val="mi-NZ"/>
        </w:rPr>
        <w:t>Rule 4</w:t>
      </w:r>
      <w:r>
        <w:rPr>
          <w:lang w:val="mi-NZ"/>
        </w:rPr>
        <w:tab/>
        <w:t xml:space="preserve">Added 15 April 2022 by </w:t>
      </w:r>
      <w:r w:rsidRPr="009B39B4">
        <w:rPr>
          <w:lang w:val="mi-NZ"/>
        </w:rPr>
        <w:t>CALC Election (Electronic Voting) Amendment Rules 2022</w:t>
      </w:r>
      <w:r>
        <w:rPr>
          <w:lang w:val="mi-NZ"/>
        </w:rPr>
        <w:t xml:space="preserve">. Amended 6 December 2023 by </w:t>
      </w:r>
      <w:r w:rsidRPr="00410ACC">
        <w:rPr>
          <w:lang w:val="mi-NZ"/>
        </w:rPr>
        <w:t>CALC Election (Electronic Voting) Amendment Rules 202</w:t>
      </w:r>
      <w:r>
        <w:rPr>
          <w:lang w:val="mi-NZ"/>
        </w:rPr>
        <w:t>3</w:t>
      </w:r>
      <w:r>
        <w:rPr>
          <w:lang w:val="mi-NZ"/>
        </w:rPr>
        <w:t>.</w:t>
      </w:r>
    </w:p>
    <w:sectPr w:rsidR="00410ACC" w:rsidRPr="00410ACC" w:rsidSect="009B39B4">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F23A1" w14:textId="77777777" w:rsidR="00C861E9" w:rsidRDefault="00C861E9" w:rsidP="00C861E9">
      <w:pPr>
        <w:spacing w:after="0" w:line="240" w:lineRule="auto"/>
      </w:pPr>
      <w:r>
        <w:separator/>
      </w:r>
    </w:p>
  </w:endnote>
  <w:endnote w:type="continuationSeparator" w:id="0">
    <w:p w14:paraId="218C86D5" w14:textId="77777777" w:rsidR="00C861E9" w:rsidRDefault="00C861E9" w:rsidP="00C86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9FE68" w14:textId="43A89F7D" w:rsidR="00C861E9" w:rsidRPr="00C861E9" w:rsidRDefault="009B39B4" w:rsidP="001C58DD">
    <w:pPr>
      <w:pStyle w:val="Footer"/>
      <w:tabs>
        <w:tab w:val="clear" w:pos="4513"/>
        <w:tab w:val="clear" w:pos="9026"/>
        <w:tab w:val="right" w:pos="9638"/>
      </w:tabs>
      <w:rPr>
        <w:sz w:val="18"/>
        <w:szCs w:val="18"/>
      </w:rPr>
    </w:pPr>
    <w:r>
      <w:rPr>
        <w:sz w:val="18"/>
        <w:szCs w:val="18"/>
      </w:rPr>
      <w:fldChar w:fldCharType="begin"/>
    </w:r>
    <w:r>
      <w:rPr>
        <w:sz w:val="18"/>
        <w:szCs w:val="18"/>
      </w:rPr>
      <w:instrText xml:space="preserve"> STYLEREF  Title  \* MERGEFORMAT </w:instrText>
    </w:r>
    <w:r>
      <w:rPr>
        <w:sz w:val="18"/>
        <w:szCs w:val="18"/>
      </w:rPr>
      <w:fldChar w:fldCharType="separate"/>
    </w:r>
    <w:r w:rsidR="00FE270E">
      <w:rPr>
        <w:noProof/>
        <w:sz w:val="18"/>
        <w:szCs w:val="18"/>
      </w:rPr>
      <w:t>CALC Election Rules (version as at 6 December 2023)</w:t>
    </w:r>
    <w:r>
      <w:rPr>
        <w:sz w:val="18"/>
        <w:szCs w:val="18"/>
      </w:rPr>
      <w:fldChar w:fldCharType="end"/>
    </w:r>
    <w:r w:rsidR="00C861E9" w:rsidRPr="00C861E9">
      <w:rPr>
        <w:sz w:val="18"/>
        <w:szCs w:val="18"/>
      </w:rPr>
      <w:tab/>
    </w:r>
    <w:r w:rsidR="00C861E9" w:rsidRPr="00C861E9">
      <w:rPr>
        <w:sz w:val="18"/>
        <w:szCs w:val="18"/>
      </w:rPr>
      <w:fldChar w:fldCharType="begin"/>
    </w:r>
    <w:r w:rsidR="00C861E9" w:rsidRPr="00C861E9">
      <w:rPr>
        <w:sz w:val="18"/>
        <w:szCs w:val="18"/>
      </w:rPr>
      <w:instrText xml:space="preserve"> PAGE   \* MERGEFORMAT </w:instrText>
    </w:r>
    <w:r w:rsidR="00C861E9" w:rsidRPr="00C861E9">
      <w:rPr>
        <w:sz w:val="18"/>
        <w:szCs w:val="18"/>
      </w:rPr>
      <w:fldChar w:fldCharType="separate"/>
    </w:r>
    <w:r w:rsidR="00C861E9" w:rsidRPr="00C861E9">
      <w:rPr>
        <w:noProof/>
        <w:sz w:val="18"/>
        <w:szCs w:val="18"/>
      </w:rPr>
      <w:t>1</w:t>
    </w:r>
    <w:r w:rsidR="00C861E9" w:rsidRPr="00C861E9">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C2C91" w14:textId="77777777" w:rsidR="00C861E9" w:rsidRDefault="00C861E9" w:rsidP="00C861E9">
      <w:pPr>
        <w:spacing w:after="0" w:line="240" w:lineRule="auto"/>
      </w:pPr>
      <w:r>
        <w:separator/>
      </w:r>
    </w:p>
  </w:footnote>
  <w:footnote w:type="continuationSeparator" w:id="0">
    <w:p w14:paraId="1E755C6E" w14:textId="77777777" w:rsidR="00C861E9" w:rsidRDefault="00C861E9" w:rsidP="00C861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61CA"/>
    <w:multiLevelType w:val="hybridMultilevel"/>
    <w:tmpl w:val="EEBC4356"/>
    <w:lvl w:ilvl="0" w:tplc="D18A2F4C">
      <w:start w:val="4"/>
      <w:numFmt w:val="decimal"/>
      <w:lvlText w:val="%1"/>
      <w:lvlJc w:val="left"/>
      <w:pPr>
        <w:ind w:left="420" w:hanging="360"/>
      </w:pPr>
      <w:rPr>
        <w:rFonts w:hint="default"/>
        <w:b/>
      </w:rPr>
    </w:lvl>
    <w:lvl w:ilvl="1" w:tplc="14090019" w:tentative="1">
      <w:start w:val="1"/>
      <w:numFmt w:val="lowerLetter"/>
      <w:lvlText w:val="%2."/>
      <w:lvlJc w:val="left"/>
      <w:pPr>
        <w:ind w:left="1140" w:hanging="360"/>
      </w:pPr>
    </w:lvl>
    <w:lvl w:ilvl="2" w:tplc="1409001B" w:tentative="1">
      <w:start w:val="1"/>
      <w:numFmt w:val="lowerRoman"/>
      <w:lvlText w:val="%3."/>
      <w:lvlJc w:val="right"/>
      <w:pPr>
        <w:ind w:left="1860" w:hanging="180"/>
      </w:pPr>
    </w:lvl>
    <w:lvl w:ilvl="3" w:tplc="1409000F" w:tentative="1">
      <w:start w:val="1"/>
      <w:numFmt w:val="decimal"/>
      <w:lvlText w:val="%4."/>
      <w:lvlJc w:val="left"/>
      <w:pPr>
        <w:ind w:left="2580" w:hanging="360"/>
      </w:pPr>
    </w:lvl>
    <w:lvl w:ilvl="4" w:tplc="14090019" w:tentative="1">
      <w:start w:val="1"/>
      <w:numFmt w:val="lowerLetter"/>
      <w:lvlText w:val="%5."/>
      <w:lvlJc w:val="left"/>
      <w:pPr>
        <w:ind w:left="3300" w:hanging="360"/>
      </w:pPr>
    </w:lvl>
    <w:lvl w:ilvl="5" w:tplc="1409001B" w:tentative="1">
      <w:start w:val="1"/>
      <w:numFmt w:val="lowerRoman"/>
      <w:lvlText w:val="%6."/>
      <w:lvlJc w:val="right"/>
      <w:pPr>
        <w:ind w:left="4020" w:hanging="180"/>
      </w:pPr>
    </w:lvl>
    <w:lvl w:ilvl="6" w:tplc="1409000F" w:tentative="1">
      <w:start w:val="1"/>
      <w:numFmt w:val="decimal"/>
      <w:lvlText w:val="%7."/>
      <w:lvlJc w:val="left"/>
      <w:pPr>
        <w:ind w:left="4740" w:hanging="360"/>
      </w:pPr>
    </w:lvl>
    <w:lvl w:ilvl="7" w:tplc="14090019" w:tentative="1">
      <w:start w:val="1"/>
      <w:numFmt w:val="lowerLetter"/>
      <w:lvlText w:val="%8."/>
      <w:lvlJc w:val="left"/>
      <w:pPr>
        <w:ind w:left="5460" w:hanging="360"/>
      </w:pPr>
    </w:lvl>
    <w:lvl w:ilvl="8" w:tplc="1409001B" w:tentative="1">
      <w:start w:val="1"/>
      <w:numFmt w:val="lowerRoman"/>
      <w:lvlText w:val="%9."/>
      <w:lvlJc w:val="right"/>
      <w:pPr>
        <w:ind w:left="6180" w:hanging="180"/>
      </w:pPr>
    </w:lvl>
  </w:abstractNum>
  <w:abstractNum w:abstractNumId="1" w15:restartNumberingAfterBreak="0">
    <w:nsid w:val="18064392"/>
    <w:multiLevelType w:val="hybridMultilevel"/>
    <w:tmpl w:val="04AA4C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2439C2"/>
    <w:multiLevelType w:val="hybridMultilevel"/>
    <w:tmpl w:val="55C4D9B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585A2EC2"/>
    <w:multiLevelType w:val="hybridMultilevel"/>
    <w:tmpl w:val="F064EA06"/>
    <w:lvl w:ilvl="0" w:tplc="7DE09CC2">
      <w:start w:val="1"/>
      <w:numFmt w:val="decimal"/>
      <w:lvlText w:val="(%1)"/>
      <w:lvlJc w:val="left"/>
      <w:pPr>
        <w:ind w:left="1080" w:hanging="360"/>
      </w:pPr>
      <w:rPr>
        <w:rFonts w:hint="default"/>
      </w:rPr>
    </w:lvl>
    <w:lvl w:ilvl="1" w:tplc="77E069E8">
      <w:start w:val="1"/>
      <w:numFmt w:val="lowerLetter"/>
      <w:lvlText w:val="(%2)"/>
      <w:lvlJc w:val="left"/>
      <w:pPr>
        <w:ind w:left="1800" w:hanging="360"/>
      </w:pPr>
      <w:rPr>
        <w:rFonts w:ascii="Times New Roman" w:eastAsiaTheme="minorHAnsi" w:hAnsi="Times New Roman" w:cs="Times New Roman"/>
      </w:r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num w:numId="1" w16cid:durableId="738097521">
    <w:abstractNumId w:val="2"/>
  </w:num>
  <w:num w:numId="2" w16cid:durableId="513151764">
    <w:abstractNumId w:val="3"/>
  </w:num>
  <w:num w:numId="3" w16cid:durableId="1247109016">
    <w:abstractNumId w:val="0"/>
  </w:num>
  <w:num w:numId="4" w16cid:durableId="5441765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ACC"/>
    <w:rsid w:val="00086182"/>
    <w:rsid w:val="001A45D6"/>
    <w:rsid w:val="001A6FE4"/>
    <w:rsid w:val="001C58DD"/>
    <w:rsid w:val="00247CCA"/>
    <w:rsid w:val="00263C49"/>
    <w:rsid w:val="00312A5C"/>
    <w:rsid w:val="0031407F"/>
    <w:rsid w:val="00361353"/>
    <w:rsid w:val="003F71AA"/>
    <w:rsid w:val="00410ACC"/>
    <w:rsid w:val="00437C49"/>
    <w:rsid w:val="004C56C7"/>
    <w:rsid w:val="00514B03"/>
    <w:rsid w:val="005B71FE"/>
    <w:rsid w:val="005D2D82"/>
    <w:rsid w:val="006A1D38"/>
    <w:rsid w:val="006A52FD"/>
    <w:rsid w:val="006F1031"/>
    <w:rsid w:val="007318D5"/>
    <w:rsid w:val="00777DBB"/>
    <w:rsid w:val="0080241F"/>
    <w:rsid w:val="00835241"/>
    <w:rsid w:val="008352E0"/>
    <w:rsid w:val="00860DC6"/>
    <w:rsid w:val="008A1857"/>
    <w:rsid w:val="008B3D24"/>
    <w:rsid w:val="008C29BB"/>
    <w:rsid w:val="009051CB"/>
    <w:rsid w:val="0096296F"/>
    <w:rsid w:val="009B39B4"/>
    <w:rsid w:val="00AC6396"/>
    <w:rsid w:val="00B21CC0"/>
    <w:rsid w:val="00B740FC"/>
    <w:rsid w:val="00B875C5"/>
    <w:rsid w:val="00BE30A4"/>
    <w:rsid w:val="00C04FC3"/>
    <w:rsid w:val="00C861E9"/>
    <w:rsid w:val="00D275AE"/>
    <w:rsid w:val="00D40AD1"/>
    <w:rsid w:val="00D6032F"/>
    <w:rsid w:val="00DD6159"/>
    <w:rsid w:val="00E10E58"/>
    <w:rsid w:val="00EB39BA"/>
    <w:rsid w:val="00EE0473"/>
    <w:rsid w:val="00FB2904"/>
    <w:rsid w:val="00FD2DEC"/>
    <w:rsid w:val="00FE27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0CE35C"/>
  <w15:chartTrackingRefBased/>
  <w15:docId w15:val="{95ACA6EB-90B7-4A78-A002-016821F99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0A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ACC"/>
    <w:pPr>
      <w:ind w:left="720"/>
      <w:contextualSpacing/>
    </w:pPr>
    <w:rPr>
      <w:kern w:val="0"/>
      <w:lang w:val="en-NZ"/>
      <w14:ligatures w14:val="none"/>
    </w:rPr>
  </w:style>
  <w:style w:type="table" w:styleId="TableGrid">
    <w:name w:val="Table Grid"/>
    <w:basedOn w:val="TableNormal"/>
    <w:uiPriority w:val="39"/>
    <w:rsid w:val="00410ACC"/>
    <w:pPr>
      <w:spacing w:after="0" w:line="240" w:lineRule="auto"/>
    </w:pPr>
    <w:rPr>
      <w:kern w:val="0"/>
      <w:lang w:val="en-NZ"/>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10ACC"/>
    <w:pPr>
      <w:autoSpaceDE w:val="0"/>
      <w:autoSpaceDN w:val="0"/>
      <w:adjustRightInd w:val="0"/>
      <w:spacing w:after="0" w:line="240" w:lineRule="auto"/>
    </w:pPr>
    <w:rPr>
      <w:rFonts w:ascii="Times New Roman" w:hAnsi="Times New Roman" w:cs="Times New Roman"/>
      <w:color w:val="000000"/>
      <w:kern w:val="0"/>
      <w:sz w:val="24"/>
      <w:szCs w:val="24"/>
      <w:lang w:val="en-NZ"/>
      <w14:ligatures w14:val="none"/>
    </w:rPr>
  </w:style>
  <w:style w:type="paragraph" w:styleId="Title">
    <w:name w:val="Title"/>
    <w:basedOn w:val="Normal"/>
    <w:next w:val="Normal"/>
    <w:link w:val="TitleChar"/>
    <w:uiPriority w:val="10"/>
    <w:qFormat/>
    <w:rsid w:val="00410AC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10AC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10ACC"/>
    <w:rPr>
      <w:rFonts w:asciiTheme="majorHAnsi" w:eastAsiaTheme="majorEastAsia" w:hAnsiTheme="majorHAnsi" w:cstheme="majorBidi"/>
      <w:color w:val="2F5496" w:themeColor="accent1" w:themeShade="BF"/>
      <w:sz w:val="32"/>
      <w:szCs w:val="32"/>
    </w:rPr>
  </w:style>
  <w:style w:type="paragraph" w:customStyle="1" w:styleId="ActHead5">
    <w:name w:val="ActHead 5"/>
    <w:aliases w:val="s"/>
    <w:basedOn w:val="Normal"/>
    <w:next w:val="subsection"/>
    <w:qFormat/>
    <w:rsid w:val="009B39B4"/>
    <w:pPr>
      <w:keepNext/>
      <w:keepLines/>
      <w:spacing w:before="280" w:after="0" w:line="240" w:lineRule="auto"/>
      <w:ind w:left="1134" w:hanging="1134"/>
      <w:outlineLvl w:val="0"/>
    </w:pPr>
    <w:rPr>
      <w:rFonts w:ascii="Times New Roman" w:eastAsia="Times New Roman" w:hAnsi="Times New Roman" w:cs="Times New Roman"/>
      <w:b/>
      <w:kern w:val="28"/>
      <w:sz w:val="24"/>
      <w:szCs w:val="20"/>
      <w:lang w:val="en-AU" w:eastAsia="en-AU"/>
      <w14:ligatures w14:val="none"/>
    </w:rPr>
  </w:style>
  <w:style w:type="paragraph" w:customStyle="1" w:styleId="subsection">
    <w:name w:val="subsection"/>
    <w:aliases w:val="ss"/>
    <w:basedOn w:val="Normal"/>
    <w:rsid w:val="00263C49"/>
    <w:pPr>
      <w:tabs>
        <w:tab w:val="right" w:pos="1021"/>
      </w:tabs>
      <w:spacing w:before="180" w:after="0" w:line="240" w:lineRule="auto"/>
      <w:ind w:left="1134" w:hanging="1134"/>
    </w:pPr>
    <w:rPr>
      <w:rFonts w:ascii="Times New Roman" w:eastAsia="Times New Roman" w:hAnsi="Times New Roman" w:cs="Times New Roman"/>
      <w:kern w:val="0"/>
      <w:szCs w:val="20"/>
      <w:lang w:val="en-AU" w:eastAsia="en-AU"/>
      <w14:ligatures w14:val="none"/>
    </w:rPr>
  </w:style>
  <w:style w:type="paragraph" w:customStyle="1" w:styleId="notetext">
    <w:name w:val="note(text)"/>
    <w:aliases w:val="n"/>
    <w:basedOn w:val="Normal"/>
    <w:rsid w:val="00263C49"/>
    <w:pPr>
      <w:spacing w:before="122" w:after="0" w:line="198" w:lineRule="exact"/>
      <w:ind w:left="1985" w:hanging="851"/>
    </w:pPr>
    <w:rPr>
      <w:rFonts w:ascii="Times New Roman" w:eastAsia="Times New Roman" w:hAnsi="Times New Roman" w:cs="Times New Roman"/>
      <w:kern w:val="0"/>
      <w:sz w:val="18"/>
      <w:szCs w:val="20"/>
      <w:lang w:val="en-AU" w:eastAsia="en-AU"/>
      <w14:ligatures w14:val="none"/>
    </w:rPr>
  </w:style>
  <w:style w:type="paragraph" w:customStyle="1" w:styleId="Body">
    <w:name w:val="Body"/>
    <w:aliases w:val="b"/>
    <w:basedOn w:val="Normal"/>
    <w:rsid w:val="00263C49"/>
    <w:pPr>
      <w:spacing w:before="240" w:after="0" w:line="240" w:lineRule="auto"/>
    </w:pPr>
    <w:rPr>
      <w:rFonts w:ascii="Times New Roman" w:eastAsia="Times New Roman" w:hAnsi="Times New Roman" w:cs="Times New Roman"/>
      <w:kern w:val="0"/>
      <w:sz w:val="24"/>
      <w:szCs w:val="20"/>
      <w:lang w:val="en-AU" w:eastAsia="en-AU"/>
      <w14:ligatures w14:val="none"/>
    </w:rPr>
  </w:style>
  <w:style w:type="paragraph" w:customStyle="1" w:styleId="Head1">
    <w:name w:val="Head 1"/>
    <w:aliases w:val="1"/>
    <w:basedOn w:val="Normal"/>
    <w:next w:val="Normal"/>
    <w:rsid w:val="00263C49"/>
    <w:pPr>
      <w:keepNext/>
      <w:spacing w:before="240" w:after="60" w:line="240" w:lineRule="auto"/>
      <w:outlineLvl w:val="0"/>
    </w:pPr>
    <w:rPr>
      <w:rFonts w:ascii="Arial" w:eastAsia="Times New Roman" w:hAnsi="Arial" w:cs="Times New Roman"/>
      <w:b/>
      <w:kern w:val="28"/>
      <w:sz w:val="36"/>
      <w:szCs w:val="20"/>
      <w:lang w:val="en-AU" w:eastAsia="en-AU"/>
      <w14:ligatures w14:val="none"/>
    </w:rPr>
  </w:style>
  <w:style w:type="paragraph" w:styleId="Revision">
    <w:name w:val="Revision"/>
    <w:hidden/>
    <w:uiPriority w:val="99"/>
    <w:semiHidden/>
    <w:rsid w:val="00B21CC0"/>
    <w:pPr>
      <w:spacing w:after="0" w:line="240" w:lineRule="auto"/>
    </w:pPr>
  </w:style>
  <w:style w:type="paragraph" w:styleId="Header">
    <w:name w:val="header"/>
    <w:basedOn w:val="Normal"/>
    <w:link w:val="HeaderChar"/>
    <w:uiPriority w:val="99"/>
    <w:unhideWhenUsed/>
    <w:rsid w:val="00C861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61E9"/>
  </w:style>
  <w:style w:type="paragraph" w:styleId="Footer">
    <w:name w:val="footer"/>
    <w:basedOn w:val="Normal"/>
    <w:link w:val="FooterChar"/>
    <w:uiPriority w:val="99"/>
    <w:unhideWhenUsed/>
    <w:rsid w:val="00C861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6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AD99FDA010614FBFF5DB50CE9AEFA7" ma:contentTypeVersion="16" ma:contentTypeDescription="Create a new document." ma:contentTypeScope="" ma:versionID="78d7f0a41e817fee8b28e56bf1b29646">
  <xsd:schema xmlns:xsd="http://www.w3.org/2001/XMLSchema" xmlns:xs="http://www.w3.org/2001/XMLSchema" xmlns:p="http://schemas.microsoft.com/office/2006/metadata/properties" xmlns:ns3="3e886ba1-11c0-4e7a-b9b9-d18eb95588eb" xmlns:ns4="7fa6a5d7-e8a3-4579-9e4e-31704e715eee" targetNamespace="http://schemas.microsoft.com/office/2006/metadata/properties" ma:root="true" ma:fieldsID="1d8a96a5e3f7ea315325650b426a8a73" ns3:_="" ns4:_="">
    <xsd:import namespace="3e886ba1-11c0-4e7a-b9b9-d18eb95588eb"/>
    <xsd:import namespace="7fa6a5d7-e8a3-4579-9e4e-31704e715ee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OCR"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886ba1-11c0-4e7a-b9b9-d18eb95588e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a6a5d7-e8a3-4579-9e4e-31704e715ee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SystemTags" ma:index="23"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7fa6a5d7-e8a3-4579-9e4e-31704e715eee" xsi:nil="true"/>
  </documentManagement>
</p:properties>
</file>

<file path=customXml/itemProps1.xml><?xml version="1.0" encoding="utf-8"?>
<ds:datastoreItem xmlns:ds="http://schemas.openxmlformats.org/officeDocument/2006/customXml" ds:itemID="{999369BF-E826-4C54-A5EF-74F52951858D}">
  <ds:schemaRefs>
    <ds:schemaRef ds:uri="http://schemas.microsoft.com/sharepoint/v3/contenttype/forms"/>
  </ds:schemaRefs>
</ds:datastoreItem>
</file>

<file path=customXml/itemProps2.xml><?xml version="1.0" encoding="utf-8"?>
<ds:datastoreItem xmlns:ds="http://schemas.openxmlformats.org/officeDocument/2006/customXml" ds:itemID="{C2F3045F-C8CB-4482-9169-4CDDBFABF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886ba1-11c0-4e7a-b9b9-d18eb95588eb"/>
    <ds:schemaRef ds:uri="7fa6a5d7-e8a3-4579-9e4e-31704e715e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A02B67-EE3D-4D0E-BDDD-024EAF41B159}">
  <ds:schemaRefs>
    <ds:schemaRef ds:uri="http://purl.org/dc/elements/1.1/"/>
    <ds:schemaRef ds:uri="http://schemas.microsoft.com/office/2006/metadata/propertie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7fa6a5d7-e8a3-4579-9e4e-31704e715eee"/>
    <ds:schemaRef ds:uri="3e886ba1-11c0-4e7a-b9b9-d18eb95588eb"/>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722</Words>
  <Characters>4121</Characters>
  <Application>Microsoft Office Word</Application>
  <DocSecurity>0</DocSecurity>
  <Lines>34</Lines>
  <Paragraphs>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1	Name of Rules</vt:lpstr>
      <vt:lpstr>2	Commencement of Rules</vt:lpstr>
      <vt:lpstr>3	Amendment of Rule 4</vt:lpstr>
    </vt:vector>
  </TitlesOfParts>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Hannah</dc:creator>
  <cp:keywords/>
  <dc:description/>
  <cp:lastModifiedBy>Kate Hannah</cp:lastModifiedBy>
  <cp:revision>5</cp:revision>
  <cp:lastPrinted>2024-01-21T11:00:00Z</cp:lastPrinted>
  <dcterms:created xsi:type="dcterms:W3CDTF">2024-01-21T10:45:00Z</dcterms:created>
  <dcterms:modified xsi:type="dcterms:W3CDTF">2024-01-21T11:01:00Z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0x0101004AAD99FDA010614FBFF5DB50CE9AEFA7</vt:lpwstr>
  </property>
</Properties>
</file>